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7B2A" w14:textId="27B83773" w:rsidR="00470DB4" w:rsidRDefault="00E90AA9" w:rsidP="00E90AA9">
      <w:pPr>
        <w:pStyle w:val="Corpodetexto"/>
        <w:spacing w:before="52"/>
        <w:ind w:left="682" w:right="712"/>
        <w:jc w:val="center"/>
        <w:rPr>
          <w:b/>
          <w:bCs/>
          <w:spacing w:val="-2"/>
        </w:rPr>
      </w:pPr>
      <w:r w:rsidRPr="00E90AA9">
        <w:rPr>
          <w:b/>
          <w:bCs/>
          <w:spacing w:val="-2"/>
        </w:rPr>
        <w:t>RELATÓRIO DE TRATAMENTO E TROCA DE INFORMAÇÕES ENTRE OS PARTICIPANTES DE OPERAÇÃO DE SECURITIZAÇÃO</w:t>
      </w:r>
    </w:p>
    <w:p w14:paraId="1BA100B0" w14:textId="77777777" w:rsidR="00E90AA9" w:rsidRPr="00E90AA9" w:rsidRDefault="00E90AA9" w:rsidP="0017723A">
      <w:pPr>
        <w:pStyle w:val="Corpodetexto"/>
        <w:spacing w:before="52"/>
        <w:ind w:left="682" w:right="712"/>
        <w:jc w:val="both"/>
        <w:rPr>
          <w:i/>
          <w:iCs/>
          <w:spacing w:val="-2"/>
        </w:rPr>
      </w:pPr>
    </w:p>
    <w:p w14:paraId="55E64766" w14:textId="256BE392" w:rsidR="00E90AA9" w:rsidRDefault="00E90AA9" w:rsidP="0017723A">
      <w:pPr>
        <w:pStyle w:val="Corpodetexto"/>
        <w:spacing w:before="52"/>
        <w:ind w:left="682" w:right="712"/>
        <w:jc w:val="both"/>
        <w:rPr>
          <w:i/>
          <w:iCs/>
          <w:spacing w:val="-2"/>
        </w:rPr>
      </w:pPr>
      <w:r w:rsidRPr="00E90AA9">
        <w:rPr>
          <w:i/>
          <w:iCs/>
          <w:spacing w:val="-2"/>
        </w:rPr>
        <w:t xml:space="preserve">Documento de apoio, não obrigatório, disponibilizado pela ANBIMA nos termos de seu Código de Ofertas Públicas e suas Regras e Procedimentos. </w:t>
      </w:r>
    </w:p>
    <w:p w14:paraId="24ADB7BD" w14:textId="77777777" w:rsidR="00E90AA9" w:rsidRDefault="00E90AA9" w:rsidP="0017723A">
      <w:pPr>
        <w:pStyle w:val="Corpodetexto"/>
        <w:spacing w:before="52"/>
        <w:ind w:left="682" w:right="712"/>
        <w:jc w:val="both"/>
        <w:rPr>
          <w:i/>
          <w:iCs/>
          <w:spacing w:val="-2"/>
        </w:rPr>
      </w:pPr>
    </w:p>
    <w:p w14:paraId="266E011A" w14:textId="01A2ED5B" w:rsidR="00E90AA9" w:rsidRPr="00E90AA9" w:rsidRDefault="00E90AA9" w:rsidP="0017723A">
      <w:pPr>
        <w:pStyle w:val="Corpodetexto"/>
        <w:spacing w:before="52"/>
        <w:ind w:left="682" w:right="712"/>
        <w:jc w:val="both"/>
        <w:rPr>
          <w:i/>
          <w:iCs/>
        </w:rPr>
      </w:pPr>
      <w:r>
        <w:rPr>
          <w:i/>
          <w:iCs/>
          <w:spacing w:val="-2"/>
        </w:rPr>
        <w:t>O relatório tem como objetivo facilitar o acompanhamento do agente fiduciário nas operações de securitização, conforme obrigações e deveres estabelecidos em lei e legislação específicos.</w:t>
      </w:r>
    </w:p>
    <w:p w14:paraId="4E46E747" w14:textId="77777777" w:rsidR="00470DB4" w:rsidRDefault="00470DB4" w:rsidP="00470DB4">
      <w:pPr>
        <w:pStyle w:val="Corpodetexto"/>
        <w:spacing w:before="0"/>
        <w:ind w:left="0"/>
        <w:rPr>
          <w:sz w:val="27"/>
        </w:rPr>
      </w:pPr>
    </w:p>
    <w:p w14:paraId="112373B9" w14:textId="3F2DDD7B" w:rsidR="00470DB4" w:rsidRDefault="009D48BF" w:rsidP="00E90AA9">
      <w:pPr>
        <w:spacing w:before="52"/>
        <w:ind w:left="228" w:right="260" w:hanging="3"/>
        <w:jc w:val="both"/>
        <w:rPr>
          <w:i/>
          <w:sz w:val="24"/>
        </w:rPr>
      </w:pPr>
      <w:r>
        <w:rPr>
          <w:noProof/>
        </w:rPr>
        <w:t>As informações descritas abaixo são de responsabilidade d</w:t>
      </w:r>
      <w:r w:rsidR="000266B5">
        <w:rPr>
          <w:noProof/>
        </w:rPr>
        <w:t>a</w:t>
      </w:r>
      <w:r>
        <w:rPr>
          <w:noProof/>
        </w:rPr>
        <w:t xml:space="preserve"> emissora a ser divulgado pelo agente fiducidário</w:t>
      </w:r>
      <w:r w:rsidR="00E90AA9">
        <w:rPr>
          <w:noProof/>
        </w:rPr>
        <w:t xml:space="preserve">. </w:t>
      </w:r>
    </w:p>
    <w:p w14:paraId="181B4D63" w14:textId="79C8DC9B" w:rsidR="00470DB4" w:rsidRDefault="00470DB4" w:rsidP="00470DB4">
      <w:pPr>
        <w:pStyle w:val="Corpodetexto"/>
        <w:spacing w:before="11" w:after="1"/>
        <w:ind w:left="0"/>
        <w:rPr>
          <w:i/>
          <w:sz w:val="23"/>
        </w:rPr>
      </w:pPr>
    </w:p>
    <w:tbl>
      <w:tblPr>
        <w:tblStyle w:val="TableNormal"/>
        <w:tblW w:w="1012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5252"/>
        <w:gridCol w:w="1334"/>
      </w:tblGrid>
      <w:tr w:rsidR="00470DB4" w14:paraId="5001DC7E" w14:textId="77777777" w:rsidTr="00470DB4">
        <w:trPr>
          <w:trHeight w:val="517"/>
        </w:trPr>
        <w:tc>
          <w:tcPr>
            <w:tcW w:w="8786" w:type="dxa"/>
            <w:gridSpan w:val="2"/>
          </w:tcPr>
          <w:p w14:paraId="063F7757" w14:textId="275CB593" w:rsidR="00470DB4" w:rsidRDefault="00AD25EE" w:rsidP="00B677B6">
            <w:pPr>
              <w:pStyle w:val="TableParagraph"/>
              <w:spacing w:before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CARACTERISTIAS</w:t>
            </w:r>
          </w:p>
        </w:tc>
        <w:tc>
          <w:tcPr>
            <w:tcW w:w="1334" w:type="dxa"/>
          </w:tcPr>
          <w:p w14:paraId="4BD1F070" w14:textId="77777777" w:rsidR="00470DB4" w:rsidRDefault="00470DB4" w:rsidP="003F1419">
            <w:pPr>
              <w:pStyle w:val="TableParagraph"/>
              <w:spacing w:before="14" w:line="242" w:lineRule="exact"/>
              <w:ind w:left="150" w:right="123" w:firstLine="314"/>
              <w:rPr>
                <w:b/>
                <w:sz w:val="20"/>
              </w:rPr>
            </w:pPr>
            <w:r>
              <w:rPr>
                <w:b/>
                <w:sz w:val="20"/>
              </w:rPr>
              <w:t>Mais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informações</w:t>
            </w:r>
          </w:p>
        </w:tc>
      </w:tr>
      <w:tr w:rsidR="00470DB4" w14:paraId="5B7B23CE" w14:textId="77777777" w:rsidTr="00470DB4">
        <w:trPr>
          <w:trHeight w:val="520"/>
        </w:trPr>
        <w:tc>
          <w:tcPr>
            <w:tcW w:w="3534" w:type="dxa"/>
          </w:tcPr>
          <w:p w14:paraId="7274A583" w14:textId="04BBE26E" w:rsidR="00470DB4" w:rsidRDefault="00470DB4" w:rsidP="00B677B6">
            <w:pPr>
              <w:pStyle w:val="TableParagraph"/>
              <w:spacing w:before="140"/>
              <w:ind w:left="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Mobiliário</w:t>
            </w:r>
          </w:p>
        </w:tc>
        <w:tc>
          <w:tcPr>
            <w:tcW w:w="5252" w:type="dxa"/>
          </w:tcPr>
          <w:p w14:paraId="7FFE8753" w14:textId="649C65B4" w:rsidR="00470DB4" w:rsidRDefault="00470DB4" w:rsidP="003F1419">
            <w:pPr>
              <w:pStyle w:val="TableParagraph"/>
              <w:spacing w:before="140"/>
              <w:ind w:left="210" w:right="195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]CRA</w:t>
            </w:r>
            <w:r w:rsidR="009D48BF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  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</w:t>
            </w:r>
            <w:r w:rsidR="009446F3">
              <w:rPr>
                <w:sz w:val="20"/>
              </w:rPr>
              <w:t xml:space="preserve"> / </w:t>
            </w:r>
            <w:r w:rsidR="00FB1030">
              <w:rPr>
                <w:sz w:val="20"/>
              </w:rPr>
              <w:t>[  ] CR</w:t>
            </w:r>
          </w:p>
        </w:tc>
        <w:tc>
          <w:tcPr>
            <w:tcW w:w="1334" w:type="dxa"/>
          </w:tcPr>
          <w:p w14:paraId="629A7B5A" w14:textId="7F308B79" w:rsidR="00470DB4" w:rsidRDefault="00470DB4" w:rsidP="00B677B6">
            <w:pPr>
              <w:pStyle w:val="TableParagraph"/>
              <w:spacing w:before="11" w:line="240" w:lineRule="atLeast"/>
              <w:ind w:left="0" w:right="114" w:firstLine="5"/>
              <w:jc w:val="center"/>
              <w:rPr>
                <w:sz w:val="20"/>
              </w:rPr>
            </w:pPr>
          </w:p>
        </w:tc>
      </w:tr>
      <w:tr w:rsidR="00470DB4" w14:paraId="1271D39F" w14:textId="77777777" w:rsidTr="00470DB4">
        <w:trPr>
          <w:trHeight w:val="272"/>
        </w:trPr>
        <w:tc>
          <w:tcPr>
            <w:tcW w:w="3534" w:type="dxa"/>
          </w:tcPr>
          <w:p w14:paraId="1E197632" w14:textId="31887C1F" w:rsidR="00470DB4" w:rsidRDefault="00470DB4" w:rsidP="00B677B6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Emissão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série</w:t>
            </w:r>
          </w:p>
        </w:tc>
        <w:tc>
          <w:tcPr>
            <w:tcW w:w="5252" w:type="dxa"/>
          </w:tcPr>
          <w:p w14:paraId="51D82644" w14:textId="77777777" w:rsidR="00470DB4" w:rsidRDefault="00470DB4" w:rsidP="003F141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6C40F131" w14:textId="2C6FFAF9" w:rsidR="00470DB4" w:rsidRDefault="00470DB4" w:rsidP="003F1419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470DB4" w14:paraId="3C9CCE1C" w14:textId="77777777" w:rsidTr="00470DB4">
        <w:trPr>
          <w:trHeight w:val="275"/>
        </w:trPr>
        <w:tc>
          <w:tcPr>
            <w:tcW w:w="3534" w:type="dxa"/>
          </w:tcPr>
          <w:p w14:paraId="33D0471D" w14:textId="1C4F82EE" w:rsidR="00470DB4" w:rsidRDefault="00470DB4" w:rsidP="00B677B6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Ofertante/Emissor</w:t>
            </w:r>
          </w:p>
        </w:tc>
        <w:tc>
          <w:tcPr>
            <w:tcW w:w="5252" w:type="dxa"/>
          </w:tcPr>
          <w:p w14:paraId="584500E5" w14:textId="12394B61" w:rsidR="00470DB4" w:rsidRDefault="00470DB4" w:rsidP="003F1419">
            <w:pPr>
              <w:pStyle w:val="TableParagraph"/>
              <w:spacing w:before="18" w:line="237" w:lineRule="exact"/>
              <w:ind w:left="210" w:right="196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14:paraId="6A403777" w14:textId="7255867B" w:rsidR="00470DB4" w:rsidRDefault="00470DB4" w:rsidP="003F1419">
            <w:pPr>
              <w:pStyle w:val="TableParagraph"/>
              <w:spacing w:before="18"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470DB4" w14:paraId="141D0DE2" w14:textId="77777777" w:rsidTr="00470DB4">
        <w:trPr>
          <w:trHeight w:val="272"/>
        </w:trPr>
        <w:tc>
          <w:tcPr>
            <w:tcW w:w="3534" w:type="dxa"/>
          </w:tcPr>
          <w:p w14:paraId="669BE801" w14:textId="6062C9CE" w:rsidR="00470DB4" w:rsidRDefault="0047422B" w:rsidP="00B677B6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Situação da Emissora</w:t>
            </w:r>
            <w:r w:rsidR="009A7820">
              <w:rPr>
                <w:sz w:val="20"/>
              </w:rPr>
              <w:t xml:space="preserve"> </w:t>
            </w:r>
            <w:r w:rsidR="00B841EC">
              <w:rPr>
                <w:sz w:val="20"/>
              </w:rPr>
              <w:t>[</w:t>
            </w:r>
            <w:r w:rsidR="009A7820">
              <w:rPr>
                <w:sz w:val="20"/>
              </w:rPr>
              <w:t xml:space="preserve">adimplente </w:t>
            </w:r>
            <w:r w:rsidR="00B841EC">
              <w:rPr>
                <w:sz w:val="20"/>
              </w:rPr>
              <w:t>/</w:t>
            </w:r>
            <w:r w:rsidR="009A7820">
              <w:rPr>
                <w:sz w:val="20"/>
              </w:rPr>
              <w:t xml:space="preserve"> inadimplente</w:t>
            </w:r>
            <w:r w:rsidR="00B841EC">
              <w:rPr>
                <w:sz w:val="20"/>
              </w:rPr>
              <w:t>]</w:t>
            </w:r>
          </w:p>
        </w:tc>
        <w:tc>
          <w:tcPr>
            <w:tcW w:w="5252" w:type="dxa"/>
          </w:tcPr>
          <w:p w14:paraId="0620546B" w14:textId="77777777" w:rsidR="00470DB4" w:rsidRDefault="00470DB4" w:rsidP="003F141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21534F7C" w14:textId="77777777" w:rsidR="00470DB4" w:rsidRDefault="00470DB4" w:rsidP="003F141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48BF" w14:paraId="7CA9E11D" w14:textId="77777777" w:rsidTr="00470DB4">
        <w:trPr>
          <w:trHeight w:val="272"/>
        </w:trPr>
        <w:tc>
          <w:tcPr>
            <w:tcW w:w="3534" w:type="dxa"/>
          </w:tcPr>
          <w:p w14:paraId="66737BF3" w14:textId="6D6F65F6" w:rsidR="009D48BF" w:rsidRDefault="0047422B" w:rsidP="00B677B6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Código do ativo</w:t>
            </w:r>
          </w:p>
        </w:tc>
        <w:tc>
          <w:tcPr>
            <w:tcW w:w="5252" w:type="dxa"/>
          </w:tcPr>
          <w:p w14:paraId="7766FA3B" w14:textId="77777777" w:rsidR="009D48BF" w:rsidRDefault="009D48BF" w:rsidP="003F141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4" w:type="dxa"/>
          </w:tcPr>
          <w:p w14:paraId="449AAB49" w14:textId="77777777" w:rsidR="009D48BF" w:rsidRDefault="009D48BF" w:rsidP="003F141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70DB4" w14:paraId="04FBF03F" w14:textId="77777777" w:rsidTr="00B677B6">
        <w:trPr>
          <w:trHeight w:val="173"/>
        </w:trPr>
        <w:tc>
          <w:tcPr>
            <w:tcW w:w="3534" w:type="dxa"/>
          </w:tcPr>
          <w:p w14:paraId="09D94024" w14:textId="532EB461" w:rsidR="00470DB4" w:rsidRDefault="0047422B" w:rsidP="00B677B6">
            <w:pPr>
              <w:pStyle w:val="TableParagraph"/>
              <w:spacing w:before="138"/>
              <w:ind w:left="0"/>
              <w:rPr>
                <w:sz w:val="20"/>
              </w:rPr>
            </w:pPr>
            <w:r>
              <w:rPr>
                <w:sz w:val="20"/>
              </w:rPr>
              <w:t>Data de Emissão</w:t>
            </w:r>
          </w:p>
        </w:tc>
        <w:tc>
          <w:tcPr>
            <w:tcW w:w="5252" w:type="dxa"/>
          </w:tcPr>
          <w:p w14:paraId="6E7E5E2C" w14:textId="6171AF3C" w:rsidR="00470DB4" w:rsidRDefault="00470DB4" w:rsidP="003F1419">
            <w:pPr>
              <w:pStyle w:val="TableParagraph"/>
              <w:spacing w:before="9" w:line="240" w:lineRule="atLeast"/>
              <w:ind w:left="2174" w:right="402" w:hanging="1750"/>
              <w:rPr>
                <w:sz w:val="20"/>
              </w:rPr>
            </w:pPr>
          </w:p>
        </w:tc>
        <w:tc>
          <w:tcPr>
            <w:tcW w:w="1334" w:type="dxa"/>
          </w:tcPr>
          <w:p w14:paraId="00EFA790" w14:textId="3A2D25EA" w:rsidR="00470DB4" w:rsidRDefault="00470DB4" w:rsidP="003F1419">
            <w:pPr>
              <w:pStyle w:val="TableParagraph"/>
              <w:spacing w:before="138"/>
              <w:ind w:left="0" w:right="260"/>
              <w:jc w:val="right"/>
              <w:rPr>
                <w:sz w:val="20"/>
              </w:rPr>
            </w:pPr>
          </w:p>
        </w:tc>
      </w:tr>
      <w:tr w:rsidR="00470DB4" w14:paraId="75ED2E9F" w14:textId="77777777" w:rsidTr="00470DB4">
        <w:trPr>
          <w:trHeight w:val="275"/>
        </w:trPr>
        <w:tc>
          <w:tcPr>
            <w:tcW w:w="3534" w:type="dxa"/>
          </w:tcPr>
          <w:p w14:paraId="503C4574" w14:textId="29DD59E9" w:rsidR="00470DB4" w:rsidRDefault="0047422B" w:rsidP="00B677B6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Data de Vencimento</w:t>
            </w:r>
          </w:p>
        </w:tc>
        <w:tc>
          <w:tcPr>
            <w:tcW w:w="5252" w:type="dxa"/>
          </w:tcPr>
          <w:p w14:paraId="33414AB1" w14:textId="6552ADDD" w:rsidR="00470DB4" w:rsidRDefault="00470DB4" w:rsidP="003F1419">
            <w:pPr>
              <w:pStyle w:val="TableParagraph"/>
              <w:spacing w:before="18" w:line="237" w:lineRule="exact"/>
              <w:ind w:left="1163"/>
              <w:rPr>
                <w:sz w:val="20"/>
              </w:rPr>
            </w:pPr>
          </w:p>
        </w:tc>
        <w:tc>
          <w:tcPr>
            <w:tcW w:w="1334" w:type="dxa"/>
          </w:tcPr>
          <w:p w14:paraId="6ADB30D4" w14:textId="056407AF" w:rsidR="00470DB4" w:rsidRDefault="00470DB4" w:rsidP="003F1419">
            <w:pPr>
              <w:pStyle w:val="TableParagraph"/>
              <w:spacing w:before="18"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470DB4" w14:paraId="04AEFB31" w14:textId="77777777" w:rsidTr="00470DB4">
        <w:trPr>
          <w:trHeight w:val="272"/>
        </w:trPr>
        <w:tc>
          <w:tcPr>
            <w:tcW w:w="3534" w:type="dxa"/>
          </w:tcPr>
          <w:p w14:paraId="27228279" w14:textId="412EED09" w:rsidR="00470DB4" w:rsidRDefault="0047422B" w:rsidP="00B677B6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5252" w:type="dxa"/>
          </w:tcPr>
          <w:p w14:paraId="71F42768" w14:textId="70B239AE" w:rsidR="00470DB4" w:rsidRDefault="00470DB4" w:rsidP="003F1419">
            <w:pPr>
              <w:pStyle w:val="TableParagraph"/>
              <w:spacing w:line="237" w:lineRule="exact"/>
              <w:ind w:left="1319"/>
              <w:rPr>
                <w:sz w:val="20"/>
              </w:rPr>
            </w:pPr>
          </w:p>
        </w:tc>
        <w:tc>
          <w:tcPr>
            <w:tcW w:w="1334" w:type="dxa"/>
          </w:tcPr>
          <w:p w14:paraId="3E98BD9D" w14:textId="0C2CF462" w:rsidR="00470DB4" w:rsidRDefault="00470DB4" w:rsidP="003F1419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9D48BF" w14:paraId="3E6DE0FF" w14:textId="77777777" w:rsidTr="00B677B6">
        <w:trPr>
          <w:trHeight w:val="304"/>
        </w:trPr>
        <w:tc>
          <w:tcPr>
            <w:tcW w:w="3534" w:type="dxa"/>
          </w:tcPr>
          <w:p w14:paraId="0DC49B2F" w14:textId="1F463C44" w:rsidR="009D48BF" w:rsidRDefault="0047422B" w:rsidP="00B677B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Valor total das séries</w:t>
            </w:r>
          </w:p>
        </w:tc>
        <w:tc>
          <w:tcPr>
            <w:tcW w:w="5252" w:type="dxa"/>
          </w:tcPr>
          <w:p w14:paraId="790F9A3F" w14:textId="0094163E" w:rsidR="009D48BF" w:rsidRDefault="009D48BF" w:rsidP="009D48BF">
            <w:pPr>
              <w:pStyle w:val="TableParagraph"/>
              <w:spacing w:before="0" w:line="237" w:lineRule="exact"/>
              <w:ind w:left="210" w:right="196"/>
              <w:jc w:val="center"/>
              <w:rPr>
                <w:sz w:val="20"/>
              </w:rPr>
            </w:pPr>
          </w:p>
        </w:tc>
        <w:tc>
          <w:tcPr>
            <w:tcW w:w="1334" w:type="dxa"/>
          </w:tcPr>
          <w:p w14:paraId="669D5FB7" w14:textId="755B928F" w:rsidR="009D48BF" w:rsidRDefault="009D48BF" w:rsidP="009D48BF">
            <w:pPr>
              <w:pStyle w:val="TableParagraph"/>
              <w:spacing w:before="18"/>
              <w:ind w:left="0" w:right="260"/>
              <w:jc w:val="right"/>
              <w:rPr>
                <w:sz w:val="20"/>
              </w:rPr>
            </w:pPr>
          </w:p>
        </w:tc>
      </w:tr>
      <w:tr w:rsidR="009D48BF" w14:paraId="75BF813E" w14:textId="77777777" w:rsidTr="00470DB4">
        <w:trPr>
          <w:trHeight w:val="520"/>
        </w:trPr>
        <w:tc>
          <w:tcPr>
            <w:tcW w:w="3534" w:type="dxa"/>
          </w:tcPr>
          <w:p w14:paraId="185D7799" w14:textId="712C299C" w:rsidR="009D48BF" w:rsidRDefault="0047422B" w:rsidP="00B677B6">
            <w:pPr>
              <w:pStyle w:val="TableParagraph"/>
              <w:spacing w:before="14" w:line="242" w:lineRule="exact"/>
              <w:ind w:left="0" w:right="622"/>
              <w:rPr>
                <w:sz w:val="20"/>
              </w:rPr>
            </w:pPr>
            <w:r>
              <w:rPr>
                <w:sz w:val="20"/>
              </w:rPr>
              <w:t>Remuneração</w:t>
            </w:r>
            <w:r w:rsidDel="009D48BF">
              <w:rPr>
                <w:sz w:val="20"/>
              </w:rPr>
              <w:t xml:space="preserve"> </w:t>
            </w:r>
          </w:p>
        </w:tc>
        <w:tc>
          <w:tcPr>
            <w:tcW w:w="5252" w:type="dxa"/>
          </w:tcPr>
          <w:p w14:paraId="54C1DDB5" w14:textId="71E45CD8" w:rsidR="009D48BF" w:rsidRDefault="009D48BF" w:rsidP="009D48BF">
            <w:pPr>
              <w:pStyle w:val="TableParagraph"/>
              <w:spacing w:before="140"/>
              <w:ind w:left="0" w:right="962"/>
              <w:jc w:val="right"/>
              <w:rPr>
                <w:sz w:val="20"/>
              </w:rPr>
            </w:pPr>
          </w:p>
        </w:tc>
        <w:tc>
          <w:tcPr>
            <w:tcW w:w="1334" w:type="dxa"/>
          </w:tcPr>
          <w:p w14:paraId="2C633A47" w14:textId="56768781" w:rsidR="009D48BF" w:rsidRDefault="009D48BF" w:rsidP="009D48BF">
            <w:pPr>
              <w:pStyle w:val="TableParagraph"/>
              <w:spacing w:before="18"/>
              <w:ind w:left="0" w:right="260"/>
              <w:jc w:val="right"/>
              <w:rPr>
                <w:sz w:val="20"/>
              </w:rPr>
            </w:pPr>
          </w:p>
        </w:tc>
      </w:tr>
      <w:tr w:rsidR="009D48BF" w14:paraId="2DAE0CE4" w14:textId="77777777" w:rsidTr="00470DB4">
        <w:trPr>
          <w:trHeight w:val="272"/>
        </w:trPr>
        <w:tc>
          <w:tcPr>
            <w:tcW w:w="3534" w:type="dxa"/>
          </w:tcPr>
          <w:p w14:paraId="4ECE245A" w14:textId="3C473421" w:rsidR="009D48BF" w:rsidRDefault="0047422B" w:rsidP="00B677B6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 w:rsidRPr="0047422B">
              <w:rPr>
                <w:sz w:val="20"/>
              </w:rPr>
              <w:t>Garantias</w:t>
            </w:r>
          </w:p>
        </w:tc>
        <w:tc>
          <w:tcPr>
            <w:tcW w:w="5252" w:type="dxa"/>
          </w:tcPr>
          <w:p w14:paraId="55558236" w14:textId="1BD8EF86" w:rsidR="009D48BF" w:rsidRDefault="009D48BF" w:rsidP="009D48BF">
            <w:pPr>
              <w:pStyle w:val="TableParagraph"/>
              <w:spacing w:line="237" w:lineRule="exact"/>
              <w:ind w:left="0" w:right="907"/>
              <w:jc w:val="right"/>
              <w:rPr>
                <w:sz w:val="20"/>
              </w:rPr>
            </w:pPr>
          </w:p>
        </w:tc>
        <w:tc>
          <w:tcPr>
            <w:tcW w:w="1334" w:type="dxa"/>
          </w:tcPr>
          <w:p w14:paraId="4C713293" w14:textId="10D6651E" w:rsidR="009D48BF" w:rsidRDefault="009D48BF" w:rsidP="009D48BF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AD25EE" w14:paraId="21DCACAA" w14:textId="77777777" w:rsidTr="00C34A59">
        <w:trPr>
          <w:trHeight w:val="275"/>
        </w:trPr>
        <w:tc>
          <w:tcPr>
            <w:tcW w:w="10120" w:type="dxa"/>
            <w:gridSpan w:val="3"/>
          </w:tcPr>
          <w:p w14:paraId="72CC476A" w14:textId="7A9F95B1" w:rsidR="00AD25EE" w:rsidRPr="00B677B6" w:rsidDel="009D48BF" w:rsidRDefault="003411CC" w:rsidP="00B677B6">
            <w:pPr>
              <w:pStyle w:val="TableParagraph"/>
              <w:spacing w:before="18" w:line="237" w:lineRule="exact"/>
              <w:ind w:left="0" w:right="260"/>
              <w:jc w:val="center"/>
              <w:rPr>
                <w:b/>
                <w:bCs/>
                <w:sz w:val="20"/>
              </w:rPr>
            </w:pPr>
            <w:r w:rsidRPr="0017723A">
              <w:rPr>
                <w:b/>
                <w:bCs/>
                <w:sz w:val="20"/>
              </w:rPr>
              <w:t>DOCUMENTOS</w:t>
            </w:r>
            <w:r w:rsidR="00AD25EE" w:rsidRPr="0017723A">
              <w:rPr>
                <w:b/>
                <w:bCs/>
                <w:sz w:val="20"/>
              </w:rPr>
              <w:t xml:space="preserve"> NECESSÁRIAS</w:t>
            </w:r>
            <w:r w:rsidR="0099593E" w:rsidRPr="0017723A">
              <w:rPr>
                <w:b/>
                <w:bCs/>
                <w:sz w:val="20"/>
              </w:rPr>
              <w:t xml:space="preserve"> PARA PRESTAÇÃO DO SERVIÇO FIDUCIÁRIO</w:t>
            </w:r>
            <w:r w:rsidRPr="0017723A">
              <w:rPr>
                <w:b/>
                <w:bCs/>
                <w:sz w:val="20"/>
              </w:rPr>
              <w:t xml:space="preserve"> | OFERTA PÚBLICA</w:t>
            </w:r>
          </w:p>
        </w:tc>
      </w:tr>
      <w:tr w:rsidR="00AD25EE" w14:paraId="57A2E365" w14:textId="77777777" w:rsidTr="00470DB4">
        <w:trPr>
          <w:trHeight w:val="275"/>
        </w:trPr>
        <w:tc>
          <w:tcPr>
            <w:tcW w:w="3534" w:type="dxa"/>
          </w:tcPr>
          <w:p w14:paraId="29D8B2AD" w14:textId="444245CC" w:rsidR="00AD25EE" w:rsidRPr="0047422B" w:rsidRDefault="0099593E" w:rsidP="00AD25EE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Documentos societários</w:t>
            </w:r>
          </w:p>
        </w:tc>
        <w:tc>
          <w:tcPr>
            <w:tcW w:w="5252" w:type="dxa"/>
          </w:tcPr>
          <w:p w14:paraId="58E1D669" w14:textId="5463BEE0" w:rsidR="00AD25EE" w:rsidRDefault="00210AA5" w:rsidP="00210AA5">
            <w:pPr>
              <w:pStyle w:val="TableParagraph"/>
              <w:spacing w:before="18" w:line="237" w:lineRule="exact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[  ] c</w:t>
            </w:r>
            <w:r w:rsidR="0099593E">
              <w:rPr>
                <w:sz w:val="20"/>
              </w:rPr>
              <w:t xml:space="preserve">ópia do ato societário </w:t>
            </w:r>
            <w:r w:rsidR="009A7820">
              <w:rPr>
                <w:sz w:val="20"/>
              </w:rPr>
              <w:t xml:space="preserve">da </w:t>
            </w:r>
            <w:r w:rsidR="009A7820" w:rsidRPr="003411CC">
              <w:rPr>
                <w:sz w:val="20"/>
              </w:rPr>
              <w:t>companhia emissora</w:t>
            </w:r>
            <w:r w:rsidR="009A7820">
              <w:rPr>
                <w:sz w:val="20"/>
              </w:rPr>
              <w:t xml:space="preserve"> </w:t>
            </w:r>
            <w:r w:rsidR="009A7820" w:rsidRPr="003411CC">
              <w:rPr>
                <w:sz w:val="20"/>
              </w:rPr>
              <w:t>e/ou devedora e/ou cedente do lastro</w:t>
            </w:r>
            <w:r w:rsidR="009A7820">
              <w:rPr>
                <w:sz w:val="20"/>
              </w:rPr>
              <w:t xml:space="preserve"> </w:t>
            </w:r>
            <w:r>
              <w:rPr>
                <w:sz w:val="20"/>
              </w:rPr>
              <w:t>de aprovação</w:t>
            </w:r>
            <w:r w:rsidR="0099593E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99593E">
              <w:rPr>
                <w:sz w:val="20"/>
              </w:rPr>
              <w:t>o atual estatuto ou contrato social</w:t>
            </w:r>
          </w:p>
          <w:p w14:paraId="69730299" w14:textId="77EC6578" w:rsidR="003411CC" w:rsidRDefault="00210AA5" w:rsidP="00210AA5">
            <w:pPr>
              <w:pStyle w:val="TableParagraph"/>
              <w:spacing w:before="18" w:line="237" w:lineRule="exact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="003411CC" w:rsidRPr="003411CC">
              <w:rPr>
                <w:sz w:val="20"/>
              </w:rPr>
              <w:t xml:space="preserve">cópia do(s) ato(s) societário(s) </w:t>
            </w:r>
            <w:r w:rsidR="009A7820">
              <w:rPr>
                <w:sz w:val="20"/>
              </w:rPr>
              <w:t xml:space="preserve">da </w:t>
            </w:r>
            <w:r w:rsidR="009A7820" w:rsidRPr="003411CC">
              <w:rPr>
                <w:sz w:val="20"/>
              </w:rPr>
              <w:t>companhia emissora</w:t>
            </w:r>
            <w:r w:rsidR="009A7820">
              <w:rPr>
                <w:sz w:val="20"/>
              </w:rPr>
              <w:t xml:space="preserve"> </w:t>
            </w:r>
            <w:r w:rsidR="009A7820" w:rsidRPr="003411CC">
              <w:rPr>
                <w:sz w:val="20"/>
              </w:rPr>
              <w:t xml:space="preserve">e/ou devedora e/ou cedente do lastro </w:t>
            </w:r>
            <w:r w:rsidR="003411CC" w:rsidRPr="003411CC">
              <w:rPr>
                <w:sz w:val="20"/>
              </w:rPr>
              <w:t>de aprovação da emissão do valor mobiliário e/ou de seu lastro ou da outorga de garantias, caso aplicável</w:t>
            </w:r>
          </w:p>
          <w:p w14:paraId="5896329A" w14:textId="77777777" w:rsidR="00210AA5" w:rsidRDefault="00210AA5" w:rsidP="00210AA5">
            <w:pPr>
              <w:pStyle w:val="TableParagraph"/>
              <w:spacing w:before="18" w:line="237" w:lineRule="exact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="003411CC" w:rsidRPr="003411CC">
              <w:rPr>
                <w:sz w:val="20"/>
              </w:rPr>
              <w:t>cópia do(s) ato(s) societário(s) de eleição dos diretores da companhia emissora e/ou devedora e/ou cedente do lastro, conforme aplicável</w:t>
            </w:r>
          </w:p>
          <w:p w14:paraId="794B642C" w14:textId="4DA2D5A9" w:rsidR="003411CC" w:rsidDel="009D48BF" w:rsidRDefault="00210AA5" w:rsidP="00210AA5">
            <w:pPr>
              <w:pStyle w:val="TableParagraph"/>
              <w:spacing w:before="18" w:line="237" w:lineRule="exact"/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[ ] </w:t>
            </w:r>
            <w:r w:rsidR="003411CC" w:rsidRPr="003411CC">
              <w:rPr>
                <w:sz w:val="20"/>
              </w:rPr>
              <w:t xml:space="preserve">organograma </w:t>
            </w:r>
            <w:r>
              <w:rPr>
                <w:sz w:val="20"/>
              </w:rPr>
              <w:t>d</w:t>
            </w:r>
            <w:r w:rsidR="003411CC" w:rsidRPr="003411CC">
              <w:rPr>
                <w:sz w:val="20"/>
              </w:rPr>
              <w:t>a estrutura societária da companhia emissora, contendo informações sobre seus sócios diretos e indiretos, bem como de seu Conglomerado ou Grupo Econômico</w:t>
            </w:r>
          </w:p>
        </w:tc>
        <w:tc>
          <w:tcPr>
            <w:tcW w:w="1334" w:type="dxa"/>
          </w:tcPr>
          <w:p w14:paraId="5C4ED735" w14:textId="2A3EE61F" w:rsidR="00AD25EE" w:rsidDel="009D48BF" w:rsidRDefault="0099593E" w:rsidP="00AD25EE">
            <w:pPr>
              <w:pStyle w:val="TableParagraph"/>
              <w:spacing w:before="18" w:line="237" w:lineRule="exact"/>
              <w:ind w:left="0" w:right="260"/>
              <w:jc w:val="right"/>
              <w:rPr>
                <w:sz w:val="20"/>
              </w:rPr>
            </w:pPr>
            <w:r>
              <w:rPr>
                <w:sz w:val="20"/>
              </w:rPr>
              <w:t>link do site na internet</w:t>
            </w:r>
          </w:p>
        </w:tc>
      </w:tr>
      <w:tr w:rsidR="00AD25EE" w14:paraId="57478702" w14:textId="77777777" w:rsidTr="00470DB4">
        <w:trPr>
          <w:trHeight w:val="275"/>
        </w:trPr>
        <w:tc>
          <w:tcPr>
            <w:tcW w:w="3534" w:type="dxa"/>
          </w:tcPr>
          <w:p w14:paraId="1EFA7D0C" w14:textId="341F2CC7" w:rsidR="00AD25EE" w:rsidRPr="0047422B" w:rsidRDefault="003411CC" w:rsidP="00AD25EE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Classificação de risco</w:t>
            </w:r>
          </w:p>
        </w:tc>
        <w:tc>
          <w:tcPr>
            <w:tcW w:w="5252" w:type="dxa"/>
          </w:tcPr>
          <w:p w14:paraId="0A9C09A8" w14:textId="2F88B9E2" w:rsidR="00C40F5C" w:rsidDel="009D48BF" w:rsidRDefault="00C40F5C" w:rsidP="00B677B6">
            <w:pPr>
              <w:pStyle w:val="TableParagraph"/>
              <w:spacing w:before="18" w:line="237" w:lineRule="exact"/>
              <w:ind w:left="0" w:right="907"/>
              <w:rPr>
                <w:sz w:val="20"/>
              </w:rPr>
            </w:pPr>
            <w:r>
              <w:rPr>
                <w:sz w:val="20"/>
              </w:rPr>
              <w:t>[  ] Não aplicável / [  ] encaminhado</w:t>
            </w:r>
          </w:p>
        </w:tc>
        <w:tc>
          <w:tcPr>
            <w:tcW w:w="1334" w:type="dxa"/>
          </w:tcPr>
          <w:p w14:paraId="1F2B32C6" w14:textId="77777777" w:rsidR="00AD25EE" w:rsidDel="009D48BF" w:rsidRDefault="00AD25EE" w:rsidP="00AD25EE">
            <w:pPr>
              <w:pStyle w:val="TableParagraph"/>
              <w:spacing w:before="18"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AD25EE" w14:paraId="76EC48BD" w14:textId="77777777" w:rsidTr="00470DB4">
        <w:trPr>
          <w:trHeight w:val="275"/>
        </w:trPr>
        <w:tc>
          <w:tcPr>
            <w:tcW w:w="3534" w:type="dxa"/>
          </w:tcPr>
          <w:p w14:paraId="6E133097" w14:textId="0A78917D" w:rsidR="00AD25EE" w:rsidRPr="0047422B" w:rsidRDefault="00C40F5C" w:rsidP="00AD25EE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G</w:t>
            </w:r>
            <w:r w:rsidR="003411CC" w:rsidRPr="003411CC">
              <w:rPr>
                <w:sz w:val="20"/>
              </w:rPr>
              <w:t>arantias de alienação fiduciária, cessão fiduciária, penhor de ações ou quotas</w:t>
            </w:r>
          </w:p>
        </w:tc>
        <w:tc>
          <w:tcPr>
            <w:tcW w:w="5252" w:type="dxa"/>
          </w:tcPr>
          <w:p w14:paraId="1DC4B8CE" w14:textId="60C4EE20" w:rsidR="003411CC" w:rsidRDefault="003411CC" w:rsidP="003411CC">
            <w:pPr>
              <w:pStyle w:val="TableParagraph"/>
              <w:spacing w:before="18" w:line="237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>[  ] Não aplicável; ou</w:t>
            </w:r>
          </w:p>
          <w:p w14:paraId="329203C1" w14:textId="65190ED6" w:rsidR="00AD25EE" w:rsidRDefault="003411CC" w:rsidP="003411CC">
            <w:pPr>
              <w:pStyle w:val="TableParagraph"/>
              <w:spacing w:before="18" w:line="237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3411CC">
              <w:rPr>
                <w:sz w:val="20"/>
              </w:rPr>
              <w:t>cópia do laudo de avaliação</w:t>
            </w:r>
            <w:r w:rsidR="009A7820">
              <w:rPr>
                <w:sz w:val="20"/>
              </w:rPr>
              <w:t>, se aplicável</w:t>
            </w:r>
            <w:r>
              <w:rPr>
                <w:sz w:val="20"/>
              </w:rPr>
              <w:t>; e/ou</w:t>
            </w:r>
          </w:p>
          <w:p w14:paraId="19C567F9" w14:textId="2AE453B8" w:rsidR="003411CC" w:rsidRDefault="003411CC" w:rsidP="003411CC">
            <w:pPr>
              <w:pStyle w:val="TableParagraph"/>
              <w:spacing w:before="18" w:line="237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3411CC">
              <w:rPr>
                <w:sz w:val="20"/>
              </w:rPr>
              <w:t>contratos de garantia</w:t>
            </w:r>
            <w:r w:rsidR="009A7820">
              <w:rPr>
                <w:sz w:val="20"/>
              </w:rPr>
              <w:t xml:space="preserve"> </w:t>
            </w:r>
            <w:r w:rsidR="009A7820" w:rsidRPr="00C40F5C">
              <w:rPr>
                <w:sz w:val="20"/>
              </w:rPr>
              <w:t>devidamente registrados nas respectivas comarcas, conforme regulamentação aplicável e de acordo com os termos da documentação da Oferta</w:t>
            </w:r>
            <w:r w:rsidR="009A7820">
              <w:rPr>
                <w:sz w:val="20"/>
              </w:rPr>
              <w:t>, se aplicável</w:t>
            </w:r>
            <w:r w:rsidRPr="003411CC">
              <w:rPr>
                <w:sz w:val="20"/>
              </w:rPr>
              <w:t>;</w:t>
            </w:r>
            <w:r>
              <w:rPr>
                <w:sz w:val="20"/>
              </w:rPr>
              <w:t xml:space="preserve"> e/ou</w:t>
            </w:r>
          </w:p>
          <w:p w14:paraId="1EF97475" w14:textId="77777777" w:rsidR="009A7820" w:rsidRDefault="003411CC" w:rsidP="003411CC">
            <w:pPr>
              <w:pStyle w:val="TableParagraph"/>
              <w:spacing w:before="18" w:line="237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3411CC">
              <w:rPr>
                <w:sz w:val="20"/>
              </w:rPr>
              <w:t>cópia do livro de registro de ações</w:t>
            </w:r>
            <w:r w:rsidR="009A7820">
              <w:rPr>
                <w:sz w:val="20"/>
              </w:rPr>
              <w:t>, se aplicável</w:t>
            </w:r>
            <w:r w:rsidR="00210AA5">
              <w:rPr>
                <w:sz w:val="20"/>
              </w:rPr>
              <w:t>;</w:t>
            </w:r>
            <w:r w:rsidRPr="003411CC">
              <w:rPr>
                <w:sz w:val="20"/>
              </w:rPr>
              <w:t xml:space="preserve"> </w:t>
            </w:r>
          </w:p>
          <w:p w14:paraId="7CC455ED" w14:textId="7C4DD2F0" w:rsidR="00210AA5" w:rsidRDefault="009A7820" w:rsidP="003411CC">
            <w:pPr>
              <w:pStyle w:val="TableParagraph"/>
              <w:spacing w:before="18" w:line="237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 xml:space="preserve">[  ] cópia do extrato do escriturador das ações; </w:t>
            </w:r>
            <w:r w:rsidR="00210AA5">
              <w:rPr>
                <w:sz w:val="20"/>
              </w:rPr>
              <w:t>e/ou</w:t>
            </w:r>
          </w:p>
          <w:p w14:paraId="713BFB07" w14:textId="32212E09" w:rsidR="003411CC" w:rsidDel="009D48BF" w:rsidRDefault="00210AA5" w:rsidP="003411CC">
            <w:pPr>
              <w:pStyle w:val="TableParagraph"/>
              <w:spacing w:before="18" w:line="237" w:lineRule="exact"/>
              <w:ind w:left="0" w:right="10"/>
              <w:rPr>
                <w:sz w:val="20"/>
              </w:rPr>
            </w:pPr>
            <w:r>
              <w:rPr>
                <w:sz w:val="20"/>
              </w:rPr>
              <w:t>[  ] n</w:t>
            </w:r>
            <w:r w:rsidR="003411CC" w:rsidRPr="003411CC">
              <w:rPr>
                <w:sz w:val="20"/>
              </w:rPr>
              <w:t>o caso de penhor ou alienação fiduciária de quotas, a devida averbação no contrato social.</w:t>
            </w:r>
          </w:p>
        </w:tc>
        <w:tc>
          <w:tcPr>
            <w:tcW w:w="1334" w:type="dxa"/>
          </w:tcPr>
          <w:p w14:paraId="251A2438" w14:textId="77777777" w:rsidR="00AD25EE" w:rsidDel="009D48BF" w:rsidRDefault="00AD25EE" w:rsidP="00AD25EE">
            <w:pPr>
              <w:pStyle w:val="TableParagraph"/>
              <w:spacing w:before="18"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99593E" w14:paraId="5A83F06E" w14:textId="77777777" w:rsidTr="00470DB4">
        <w:trPr>
          <w:trHeight w:val="275"/>
        </w:trPr>
        <w:tc>
          <w:tcPr>
            <w:tcW w:w="3534" w:type="dxa"/>
          </w:tcPr>
          <w:p w14:paraId="0931585B" w14:textId="16437E25" w:rsidR="0099593E" w:rsidRDefault="00C40F5C" w:rsidP="0099593E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 w:rsidRPr="00C40F5C">
              <w:rPr>
                <w:color w:val="262626"/>
                <w:sz w:val="20"/>
                <w:szCs w:val="20"/>
              </w:rPr>
              <w:t>Garantias de cessão fiduciária de aplicações financeiras e conta vinculada</w:t>
            </w:r>
          </w:p>
        </w:tc>
        <w:tc>
          <w:tcPr>
            <w:tcW w:w="5252" w:type="dxa"/>
          </w:tcPr>
          <w:p w14:paraId="048AC678" w14:textId="77777777" w:rsidR="0099593E" w:rsidRDefault="00C40F5C" w:rsidP="0099593E">
            <w:pPr>
              <w:pStyle w:val="TableParagraph"/>
              <w:spacing w:before="18" w:line="237" w:lineRule="exact"/>
              <w:ind w:left="0" w:right="907"/>
              <w:rPr>
                <w:sz w:val="20"/>
              </w:rPr>
            </w:pPr>
            <w:r>
              <w:rPr>
                <w:sz w:val="20"/>
              </w:rPr>
              <w:t>[  ] Não aplicável; ou</w:t>
            </w:r>
          </w:p>
          <w:p w14:paraId="7436E31E" w14:textId="525A111B" w:rsidR="00C40F5C" w:rsidRPr="00C40F5C" w:rsidRDefault="00C40F5C" w:rsidP="00C40F5C">
            <w:pPr>
              <w:pStyle w:val="TableParagraph"/>
              <w:spacing w:before="18" w:line="237" w:lineRule="exact"/>
              <w:ind w:left="0" w:right="907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C40F5C">
              <w:rPr>
                <w:sz w:val="20"/>
              </w:rPr>
              <w:t>contratos de garantia</w:t>
            </w:r>
            <w:r w:rsidR="009A7820">
              <w:rPr>
                <w:sz w:val="20"/>
              </w:rPr>
              <w:t xml:space="preserve"> </w:t>
            </w:r>
            <w:r w:rsidR="009A7820" w:rsidRPr="00C40F5C">
              <w:rPr>
                <w:sz w:val="20"/>
              </w:rPr>
              <w:t>devidamente registrados nas respectivas comarcas, conforme regulamentação aplicável e de acordo com os termos da documentação da Oferta</w:t>
            </w:r>
            <w:r w:rsidR="009A7820">
              <w:rPr>
                <w:sz w:val="20"/>
              </w:rPr>
              <w:t>, se aplicável</w:t>
            </w:r>
            <w:r>
              <w:rPr>
                <w:sz w:val="20"/>
              </w:rPr>
              <w:t>; e/ou</w:t>
            </w:r>
          </w:p>
          <w:p w14:paraId="45174026" w14:textId="1C3999D1" w:rsidR="00C40F5C" w:rsidRDefault="00C40F5C" w:rsidP="00C40F5C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Pr="00C40F5C">
              <w:rPr>
                <w:sz w:val="20"/>
              </w:rPr>
              <w:t xml:space="preserve"> contrato dos serviços de banco depositário</w:t>
            </w:r>
            <w:r>
              <w:rPr>
                <w:sz w:val="20"/>
              </w:rPr>
              <w:t xml:space="preserve"> </w:t>
            </w:r>
            <w:r w:rsidRPr="00C40F5C">
              <w:rPr>
                <w:sz w:val="20"/>
              </w:rPr>
              <w:t>devidamente formalizado entre as partes.</w:t>
            </w:r>
          </w:p>
        </w:tc>
        <w:tc>
          <w:tcPr>
            <w:tcW w:w="1334" w:type="dxa"/>
          </w:tcPr>
          <w:p w14:paraId="2804C846" w14:textId="49024CEA" w:rsidR="0099593E" w:rsidRDefault="0099593E" w:rsidP="0099593E">
            <w:pPr>
              <w:pStyle w:val="TableParagraph"/>
              <w:spacing w:before="18"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99593E" w14:paraId="0485E5F9" w14:textId="77777777" w:rsidTr="00B677B6">
        <w:trPr>
          <w:trHeight w:val="283"/>
        </w:trPr>
        <w:tc>
          <w:tcPr>
            <w:tcW w:w="3534" w:type="dxa"/>
          </w:tcPr>
          <w:p w14:paraId="12ABA559" w14:textId="043FAFFE" w:rsidR="0099593E" w:rsidRPr="00C40F5C" w:rsidRDefault="00C40F5C" w:rsidP="0099593E">
            <w:pPr>
              <w:pStyle w:val="TableParagraph"/>
              <w:spacing w:before="9" w:line="240" w:lineRule="atLeast"/>
              <w:ind w:left="0" w:right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C40F5C">
              <w:rPr>
                <w:sz w:val="20"/>
                <w:szCs w:val="20"/>
              </w:rPr>
              <w:t>arantias de alienação fiduciária</w:t>
            </w:r>
            <w:r w:rsidR="009A7820">
              <w:rPr>
                <w:sz w:val="20"/>
                <w:szCs w:val="20"/>
              </w:rPr>
              <w:t xml:space="preserve"> ou</w:t>
            </w:r>
            <w:r w:rsidRPr="00C40F5C">
              <w:rPr>
                <w:sz w:val="20"/>
                <w:szCs w:val="20"/>
              </w:rPr>
              <w:t xml:space="preserve"> penhor de bens móveis</w:t>
            </w:r>
          </w:p>
        </w:tc>
        <w:tc>
          <w:tcPr>
            <w:tcW w:w="5252" w:type="dxa"/>
          </w:tcPr>
          <w:p w14:paraId="11CF471E" w14:textId="77777777" w:rsidR="0099593E" w:rsidRDefault="00C40F5C" w:rsidP="00C40F5C">
            <w:pPr>
              <w:pStyle w:val="TableParagraph"/>
              <w:spacing w:before="18" w:line="237" w:lineRule="exact"/>
              <w:ind w:left="0" w:right="907"/>
              <w:rPr>
                <w:sz w:val="20"/>
              </w:rPr>
            </w:pPr>
            <w:r>
              <w:rPr>
                <w:sz w:val="20"/>
              </w:rPr>
              <w:t>[  ] Não aplicável; ou</w:t>
            </w:r>
          </w:p>
          <w:p w14:paraId="123FA896" w14:textId="48623384" w:rsidR="00C40F5C" w:rsidRPr="00C40F5C" w:rsidRDefault="00C40F5C" w:rsidP="00C40F5C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C40F5C">
              <w:rPr>
                <w:sz w:val="20"/>
              </w:rPr>
              <w:t>contratos de garantia devidamente registrados nas respectivas comarcas, conforme regulamentação aplicável e de acordo com os termos da documentação da Oferta</w:t>
            </w:r>
            <w:r w:rsidR="009A7820">
              <w:rPr>
                <w:sz w:val="20"/>
              </w:rPr>
              <w:t>, se aplicável</w:t>
            </w:r>
            <w:r w:rsidRPr="00C40F5C">
              <w:rPr>
                <w:sz w:val="20"/>
              </w:rPr>
              <w:t>;</w:t>
            </w:r>
            <w:r w:rsidR="002635B0">
              <w:rPr>
                <w:sz w:val="20"/>
              </w:rPr>
              <w:t xml:space="preserve"> e/ou</w:t>
            </w:r>
          </w:p>
          <w:p w14:paraId="5DF304B2" w14:textId="65DB3791" w:rsidR="00C40F5C" w:rsidRPr="00C40F5C" w:rsidRDefault="002635B0" w:rsidP="00C40F5C">
            <w:pPr>
              <w:pStyle w:val="TableParagraph"/>
              <w:spacing w:before="18"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="00C40F5C" w:rsidRPr="00C40F5C">
              <w:rPr>
                <w:sz w:val="20"/>
              </w:rPr>
              <w:t xml:space="preserve"> laudo de avaliação, detalhando os bens dados em garantia, ou documento que comprove o valor dos bens dados em garantia.</w:t>
            </w:r>
          </w:p>
        </w:tc>
        <w:tc>
          <w:tcPr>
            <w:tcW w:w="1334" w:type="dxa"/>
          </w:tcPr>
          <w:p w14:paraId="4F0817CD" w14:textId="4A00F610" w:rsidR="0099593E" w:rsidRPr="00C40F5C" w:rsidRDefault="0099593E" w:rsidP="0099593E">
            <w:pPr>
              <w:pStyle w:val="TableParagraph"/>
              <w:ind w:left="0" w:right="260"/>
              <w:jc w:val="right"/>
              <w:rPr>
                <w:sz w:val="20"/>
                <w:szCs w:val="20"/>
              </w:rPr>
            </w:pPr>
          </w:p>
        </w:tc>
      </w:tr>
      <w:tr w:rsidR="0099593E" w14:paraId="7C93CAD8" w14:textId="77777777" w:rsidTr="00470DB4">
        <w:trPr>
          <w:trHeight w:val="275"/>
        </w:trPr>
        <w:tc>
          <w:tcPr>
            <w:tcW w:w="3534" w:type="dxa"/>
          </w:tcPr>
          <w:p w14:paraId="1FD43469" w14:textId="25219455" w:rsidR="0099593E" w:rsidRPr="00C40F5C" w:rsidRDefault="00186B33" w:rsidP="0099593E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186B33">
              <w:rPr>
                <w:sz w:val="20"/>
                <w:szCs w:val="20"/>
              </w:rPr>
              <w:t xml:space="preserve">arantias de alienação fiduciária </w:t>
            </w:r>
            <w:r w:rsidR="009A7820">
              <w:rPr>
                <w:sz w:val="20"/>
                <w:szCs w:val="20"/>
              </w:rPr>
              <w:t>ou</w:t>
            </w:r>
            <w:r w:rsidR="009A7820" w:rsidRPr="00186B33">
              <w:rPr>
                <w:sz w:val="20"/>
                <w:szCs w:val="20"/>
              </w:rPr>
              <w:t xml:space="preserve"> </w:t>
            </w:r>
            <w:r w:rsidRPr="00186B33">
              <w:rPr>
                <w:sz w:val="20"/>
                <w:szCs w:val="20"/>
              </w:rPr>
              <w:t>hipoteca de bens imóveis</w:t>
            </w:r>
          </w:p>
        </w:tc>
        <w:tc>
          <w:tcPr>
            <w:tcW w:w="5252" w:type="dxa"/>
          </w:tcPr>
          <w:p w14:paraId="63E3CB00" w14:textId="77777777" w:rsidR="00186B33" w:rsidRPr="003B5D2C" w:rsidRDefault="00186B33" w:rsidP="00677D26">
            <w:pPr>
              <w:pStyle w:val="TableParagraph"/>
              <w:ind w:left="0"/>
              <w:rPr>
                <w:sz w:val="20"/>
              </w:rPr>
            </w:pPr>
            <w:r w:rsidRPr="003B5D2C">
              <w:rPr>
                <w:sz w:val="20"/>
              </w:rPr>
              <w:t>[  ] Não aplicável; ou</w:t>
            </w:r>
          </w:p>
          <w:p w14:paraId="061B99FE" w14:textId="16879D29" w:rsidR="00186B33" w:rsidRPr="003B5D2C" w:rsidRDefault="00186B33" w:rsidP="00677D26">
            <w:pPr>
              <w:pStyle w:val="TableParagraph"/>
              <w:ind w:left="0"/>
              <w:rPr>
                <w:sz w:val="20"/>
              </w:rPr>
            </w:pPr>
            <w:r w:rsidRPr="003B5D2C">
              <w:rPr>
                <w:sz w:val="20"/>
              </w:rPr>
              <w:t xml:space="preserve">[  ] contratos de garantia </w:t>
            </w:r>
            <w:r w:rsidR="009A7820" w:rsidRPr="00C40F5C">
              <w:rPr>
                <w:sz w:val="20"/>
              </w:rPr>
              <w:t>devidamente registrados nas respectivas comarcas, conforme regulamentação aplicável e de acordo com os termos da documentação da Oferta</w:t>
            </w:r>
            <w:r w:rsidR="009A7820">
              <w:rPr>
                <w:sz w:val="20"/>
              </w:rPr>
              <w:t>, se aplicável</w:t>
            </w:r>
            <w:r w:rsidRPr="003B5D2C">
              <w:rPr>
                <w:sz w:val="20"/>
              </w:rPr>
              <w:t>; e/ou</w:t>
            </w:r>
          </w:p>
          <w:p w14:paraId="6BEF5556" w14:textId="254A5FFE" w:rsidR="00186B33" w:rsidRPr="003B5D2C" w:rsidRDefault="00186B33" w:rsidP="00677D26">
            <w:pPr>
              <w:pStyle w:val="TableParagraph"/>
              <w:ind w:left="0"/>
              <w:rPr>
                <w:sz w:val="20"/>
              </w:rPr>
            </w:pPr>
            <w:r w:rsidRPr="003B5D2C">
              <w:rPr>
                <w:sz w:val="20"/>
              </w:rPr>
              <w:t>[  ] laudo de avaliação;</w:t>
            </w:r>
            <w:r w:rsidR="00677D26" w:rsidRPr="003B5D2C">
              <w:rPr>
                <w:sz w:val="20"/>
              </w:rPr>
              <w:t xml:space="preserve"> e/ou</w:t>
            </w:r>
          </w:p>
          <w:p w14:paraId="57A9C54E" w14:textId="7D09A4A7" w:rsidR="00186B33" w:rsidRPr="003B5D2C" w:rsidRDefault="00677D26" w:rsidP="00677D26">
            <w:pPr>
              <w:pStyle w:val="TableParagraph"/>
              <w:ind w:left="0"/>
              <w:rPr>
                <w:sz w:val="20"/>
              </w:rPr>
            </w:pPr>
            <w:r w:rsidRPr="003B5D2C">
              <w:rPr>
                <w:sz w:val="20"/>
              </w:rPr>
              <w:t xml:space="preserve">[  ] </w:t>
            </w:r>
            <w:r w:rsidR="00186B33" w:rsidRPr="003B5D2C">
              <w:rPr>
                <w:sz w:val="20"/>
              </w:rPr>
              <w:t>certidão de matrícula do imóvel ou certidão de título de propriedade com o respectivo registro</w:t>
            </w:r>
            <w:r w:rsidRPr="003B5D2C">
              <w:rPr>
                <w:sz w:val="20"/>
              </w:rPr>
              <w:t>; e/ou</w:t>
            </w:r>
          </w:p>
          <w:p w14:paraId="2AEB6767" w14:textId="35430BC0" w:rsidR="0099593E" w:rsidRPr="003B5D2C" w:rsidRDefault="00677D26" w:rsidP="00186B33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3B5D2C">
              <w:rPr>
                <w:sz w:val="20"/>
              </w:rPr>
              <w:t>[  ]</w:t>
            </w:r>
            <w:r w:rsidR="00186B33" w:rsidRPr="003B5D2C">
              <w:rPr>
                <w:sz w:val="20"/>
              </w:rPr>
              <w:t>certidão de filiação vintenária e certidão negativa de ônus reais e alienações.</w:t>
            </w:r>
          </w:p>
        </w:tc>
        <w:tc>
          <w:tcPr>
            <w:tcW w:w="1334" w:type="dxa"/>
          </w:tcPr>
          <w:p w14:paraId="23EAAA4B" w14:textId="77777777" w:rsidR="0099593E" w:rsidRPr="00C40F5C" w:rsidRDefault="0099593E" w:rsidP="0099593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99593E" w14:paraId="23C08B8D" w14:textId="77777777" w:rsidTr="00470DB4">
        <w:trPr>
          <w:trHeight w:val="272"/>
        </w:trPr>
        <w:tc>
          <w:tcPr>
            <w:tcW w:w="3534" w:type="dxa"/>
          </w:tcPr>
          <w:p w14:paraId="4CD9CB3C" w14:textId="0E80D765" w:rsidR="0099593E" w:rsidRPr="00C40F5C" w:rsidRDefault="00AB60DC" w:rsidP="0099593E">
            <w:pPr>
              <w:pStyle w:val="TableParagraph"/>
              <w:spacing w:line="23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B60DC">
              <w:rPr>
                <w:sz w:val="20"/>
                <w:szCs w:val="20"/>
              </w:rPr>
              <w:t xml:space="preserve">arantias de cessão fiduciária </w:t>
            </w:r>
            <w:r w:rsidR="009A7820">
              <w:rPr>
                <w:sz w:val="20"/>
                <w:szCs w:val="20"/>
              </w:rPr>
              <w:t>ou</w:t>
            </w:r>
            <w:r w:rsidR="009A7820" w:rsidRPr="00AB60DC">
              <w:rPr>
                <w:sz w:val="20"/>
                <w:szCs w:val="20"/>
              </w:rPr>
              <w:t xml:space="preserve"> </w:t>
            </w:r>
            <w:r w:rsidRPr="00AB60DC">
              <w:rPr>
                <w:sz w:val="20"/>
                <w:szCs w:val="20"/>
              </w:rPr>
              <w:t>penhor de direitos creditórios</w:t>
            </w:r>
          </w:p>
        </w:tc>
        <w:tc>
          <w:tcPr>
            <w:tcW w:w="5252" w:type="dxa"/>
          </w:tcPr>
          <w:p w14:paraId="323F8FE5" w14:textId="77777777" w:rsidR="0099593E" w:rsidRPr="00AB60DC" w:rsidRDefault="00AB60DC" w:rsidP="0099593E">
            <w:pPr>
              <w:pStyle w:val="TableParagraph"/>
              <w:spacing w:before="0"/>
              <w:ind w:left="0"/>
              <w:rPr>
                <w:sz w:val="20"/>
              </w:rPr>
            </w:pPr>
            <w:r w:rsidRPr="00AB60DC">
              <w:rPr>
                <w:sz w:val="20"/>
              </w:rPr>
              <w:t>[  ] não aplicável; ou</w:t>
            </w:r>
          </w:p>
          <w:p w14:paraId="604FEE89" w14:textId="5AE04932" w:rsidR="00AB60DC" w:rsidRPr="00AB60DC" w:rsidRDefault="00AB60DC" w:rsidP="00AB60DC">
            <w:pPr>
              <w:pStyle w:val="TableParagraph"/>
              <w:ind w:left="0"/>
              <w:rPr>
                <w:sz w:val="20"/>
              </w:rPr>
            </w:pPr>
            <w:r w:rsidRPr="00AB60DC">
              <w:rPr>
                <w:sz w:val="20"/>
              </w:rPr>
              <w:t>[  ] contratos de garantia</w:t>
            </w:r>
            <w:r w:rsidR="00DA52BA">
              <w:rPr>
                <w:sz w:val="20"/>
              </w:rPr>
              <w:t xml:space="preserve"> </w:t>
            </w:r>
            <w:r w:rsidR="00DA52BA" w:rsidRPr="00C40F5C">
              <w:rPr>
                <w:sz w:val="20"/>
              </w:rPr>
              <w:t>devidamente registrados nas respectivas comarcas, conforme regulamentação aplicável e de acordo com os termos da documentação da Oferta</w:t>
            </w:r>
            <w:r w:rsidR="00DA52BA">
              <w:rPr>
                <w:sz w:val="20"/>
              </w:rPr>
              <w:t>, se aplicável</w:t>
            </w:r>
            <w:r w:rsidRPr="00AB60DC">
              <w:rPr>
                <w:sz w:val="20"/>
              </w:rPr>
              <w:t xml:space="preserve">; </w:t>
            </w:r>
          </w:p>
          <w:p w14:paraId="757EE491" w14:textId="2E644960" w:rsidR="00AB60DC" w:rsidRPr="00AB60DC" w:rsidRDefault="00AB60DC" w:rsidP="00AB60D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Pr="00AB60DC">
              <w:rPr>
                <w:sz w:val="20"/>
              </w:rPr>
              <w:t xml:space="preserve"> contrato dos serviços de banco depositário devidamente formalizado entre as partes; </w:t>
            </w:r>
            <w:r>
              <w:rPr>
                <w:sz w:val="20"/>
              </w:rPr>
              <w:t>e/ou</w:t>
            </w:r>
          </w:p>
          <w:p w14:paraId="201396F9" w14:textId="1E117695" w:rsidR="00AB60DC" w:rsidRPr="00AB60DC" w:rsidRDefault="00AB60DC" w:rsidP="00AB60D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AB60DC">
              <w:rPr>
                <w:sz w:val="20"/>
              </w:rPr>
              <w:t xml:space="preserve">notificação da cessão ou notificação ao devedor; </w:t>
            </w:r>
            <w:r>
              <w:rPr>
                <w:sz w:val="20"/>
              </w:rPr>
              <w:t>e/ou</w:t>
            </w:r>
          </w:p>
          <w:p w14:paraId="5A56A5EC" w14:textId="33171071" w:rsidR="00AB60DC" w:rsidRPr="00C40F5C" w:rsidRDefault="00AB60DC" w:rsidP="00AB60D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>[  ]</w:t>
            </w:r>
            <w:r w:rsidRPr="00AB60DC">
              <w:rPr>
                <w:sz w:val="20"/>
              </w:rPr>
              <w:t xml:space="preserve"> contratos de compra e venda que originam os direitos creditórios em questão</w:t>
            </w:r>
            <w:r w:rsidR="00DA52BA">
              <w:rPr>
                <w:sz w:val="20"/>
              </w:rPr>
              <w:t>, se aplicável</w:t>
            </w:r>
            <w:r>
              <w:rPr>
                <w:sz w:val="20"/>
              </w:rPr>
              <w:t>.</w:t>
            </w:r>
          </w:p>
        </w:tc>
        <w:tc>
          <w:tcPr>
            <w:tcW w:w="1334" w:type="dxa"/>
          </w:tcPr>
          <w:p w14:paraId="49282281" w14:textId="4B09C61B" w:rsidR="0099593E" w:rsidRPr="00C40F5C" w:rsidRDefault="0099593E" w:rsidP="0099593E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  <w:szCs w:val="20"/>
              </w:rPr>
            </w:pPr>
          </w:p>
        </w:tc>
      </w:tr>
      <w:tr w:rsidR="003411CC" w14:paraId="61E781F4" w14:textId="77777777" w:rsidTr="00470DB4">
        <w:trPr>
          <w:trHeight w:val="272"/>
        </w:trPr>
        <w:tc>
          <w:tcPr>
            <w:tcW w:w="3534" w:type="dxa"/>
          </w:tcPr>
          <w:p w14:paraId="214C1383" w14:textId="58C86E0A" w:rsidR="003411CC" w:rsidRPr="00CB4369" w:rsidRDefault="00AB60DC" w:rsidP="0099593E">
            <w:pPr>
              <w:pStyle w:val="TableParagraph"/>
              <w:spacing w:line="237" w:lineRule="exact"/>
              <w:ind w:left="0"/>
              <w:rPr>
                <w:sz w:val="20"/>
                <w:szCs w:val="20"/>
              </w:rPr>
            </w:pPr>
            <w:r w:rsidRPr="00CB4369">
              <w:rPr>
                <w:color w:val="262626"/>
                <w:sz w:val="20"/>
                <w:szCs w:val="20"/>
              </w:rPr>
              <w:t>Ofertas de CRI</w:t>
            </w:r>
          </w:p>
        </w:tc>
        <w:tc>
          <w:tcPr>
            <w:tcW w:w="5252" w:type="dxa"/>
          </w:tcPr>
          <w:p w14:paraId="3A056368" w14:textId="77777777" w:rsidR="003411CC" w:rsidRPr="00AB60DC" w:rsidRDefault="00AB60DC" w:rsidP="00AB60DC">
            <w:pPr>
              <w:pStyle w:val="TableParagraph"/>
              <w:ind w:left="0"/>
              <w:rPr>
                <w:sz w:val="20"/>
              </w:rPr>
            </w:pPr>
            <w:r w:rsidRPr="00AB60DC">
              <w:rPr>
                <w:sz w:val="20"/>
              </w:rPr>
              <w:t>[  ] não aplicável; ou</w:t>
            </w:r>
          </w:p>
          <w:p w14:paraId="2E047013" w14:textId="1E7BFE39" w:rsidR="00AB60DC" w:rsidRPr="00AB60DC" w:rsidRDefault="00AB60DC" w:rsidP="00AB60DC">
            <w:pPr>
              <w:pStyle w:val="TableParagraph"/>
              <w:ind w:left="0"/>
              <w:rPr>
                <w:sz w:val="20"/>
              </w:rPr>
            </w:pPr>
            <w:r w:rsidRPr="00AB60DC">
              <w:rPr>
                <w:sz w:val="20"/>
              </w:rPr>
              <w:t>[  ] relação e matrícula dos imóveis para os quais serão destinados os recursos oriundos da emissão, caso aplicável; ou</w:t>
            </w:r>
          </w:p>
          <w:p w14:paraId="7E955B15" w14:textId="3EB1F21A" w:rsidR="00AB60DC" w:rsidRPr="00C40F5C" w:rsidRDefault="00AB60DC" w:rsidP="00AB60DC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AB60DC">
              <w:rPr>
                <w:sz w:val="20"/>
              </w:rPr>
              <w:t>[  ] em caso de CRI com imóveis em construção: cronograma físico e financeiro dos projetos para os quais serão destinados os recursos oriundos da emissão, conforme aplicável.</w:t>
            </w:r>
          </w:p>
        </w:tc>
        <w:tc>
          <w:tcPr>
            <w:tcW w:w="1334" w:type="dxa"/>
          </w:tcPr>
          <w:p w14:paraId="42D4344F" w14:textId="77777777" w:rsidR="003411CC" w:rsidRPr="00C40F5C" w:rsidRDefault="003411CC" w:rsidP="0099593E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  <w:szCs w:val="20"/>
              </w:rPr>
            </w:pPr>
          </w:p>
        </w:tc>
      </w:tr>
      <w:tr w:rsidR="003411CC" w14:paraId="00966DE0" w14:textId="77777777" w:rsidTr="00470DB4">
        <w:trPr>
          <w:trHeight w:val="272"/>
        </w:trPr>
        <w:tc>
          <w:tcPr>
            <w:tcW w:w="3534" w:type="dxa"/>
          </w:tcPr>
          <w:p w14:paraId="159775DB" w14:textId="0B85C3A8" w:rsidR="003411CC" w:rsidRPr="00CB4369" w:rsidRDefault="00CB4369" w:rsidP="0099593E">
            <w:pPr>
              <w:pStyle w:val="TableParagraph"/>
              <w:spacing w:line="237" w:lineRule="exact"/>
              <w:ind w:left="0"/>
              <w:rPr>
                <w:sz w:val="20"/>
                <w:szCs w:val="20"/>
              </w:rPr>
            </w:pPr>
            <w:r w:rsidRPr="00CB4369">
              <w:rPr>
                <w:color w:val="262626"/>
                <w:sz w:val="20"/>
                <w:szCs w:val="20"/>
              </w:rPr>
              <w:t>Ofertas de CRA</w:t>
            </w:r>
          </w:p>
        </w:tc>
        <w:tc>
          <w:tcPr>
            <w:tcW w:w="5252" w:type="dxa"/>
          </w:tcPr>
          <w:p w14:paraId="65C0FF0B" w14:textId="77777777" w:rsidR="003411CC" w:rsidRPr="00CB4369" w:rsidRDefault="00CB4369" w:rsidP="00CB4369">
            <w:pPr>
              <w:pStyle w:val="TableParagraph"/>
              <w:ind w:left="0"/>
              <w:rPr>
                <w:sz w:val="20"/>
              </w:rPr>
            </w:pPr>
            <w:r w:rsidRPr="00CB4369">
              <w:rPr>
                <w:sz w:val="20"/>
              </w:rPr>
              <w:t>[  ] não aplicável; ou</w:t>
            </w:r>
          </w:p>
          <w:p w14:paraId="6B678799" w14:textId="6EE2289A" w:rsidR="00CB4369" w:rsidRDefault="00CB4369" w:rsidP="00CB4369">
            <w:pPr>
              <w:pStyle w:val="TableParagraph"/>
              <w:ind w:left="0"/>
              <w:rPr>
                <w:sz w:val="20"/>
              </w:rPr>
            </w:pPr>
            <w:r w:rsidRPr="00CB4369">
              <w:rPr>
                <w:sz w:val="20"/>
              </w:rPr>
              <w:lastRenderedPageBreak/>
              <w:t xml:space="preserve">[  ] documentos evidenciando que os direitos creditórios ou títulos de dívida são relacionados a pessoas físicas ou jurídicas caracterizadas como produtores rurais ou suas cooperativas, conforme aplicável e nos termos da Regulação vigente; </w:t>
            </w:r>
          </w:p>
          <w:p w14:paraId="7DC9EDD7" w14:textId="1BA79AF9" w:rsidR="00CB4369" w:rsidRPr="00CB4369" w:rsidRDefault="00CB4369" w:rsidP="00CB436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Pr="00CB4369">
              <w:rPr>
                <w:sz w:val="20"/>
              </w:rPr>
              <w:t xml:space="preserve"> descrição das atividades dos produtores rurais ou suas cooperativas aos quais serão destinados os recursos oriundos da emissão, conforme aplicável; </w:t>
            </w:r>
          </w:p>
          <w:p w14:paraId="46B65BA6" w14:textId="2684C15F" w:rsidR="00CB4369" w:rsidRDefault="006205C1" w:rsidP="006205C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="00CB4369" w:rsidRPr="00CB4369">
              <w:rPr>
                <w:sz w:val="20"/>
              </w:rPr>
              <w:t xml:space="preserve"> em caso de CRA cujo título de dívida seja um terceiro, cópia dos contratos ou outros documentos vigentes que evidenciam relação comercial existente entre os terceiros e produtores rurais ou suas cooperativas, conforme aplicável;</w:t>
            </w:r>
          </w:p>
          <w:p w14:paraId="5CE6C399" w14:textId="03A62227" w:rsidR="00CB4369" w:rsidRPr="00CB4369" w:rsidRDefault="006205C1" w:rsidP="006205C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="00CB4369" w:rsidRPr="00CB4369">
              <w:rPr>
                <w:sz w:val="20"/>
              </w:rPr>
              <w:t xml:space="preserve"> em caso de CRA cujo título de dívida seja um terceiro, o título de dívida deverá descrever o cronograma indicativo (montantes e datas) da destinação dos recursos obtidos com a Oferta, conforme aplicável. Tal cronograma deverá conter informações de acompanhamento no mínimo semestrais; </w:t>
            </w:r>
          </w:p>
          <w:p w14:paraId="4425225B" w14:textId="77777777" w:rsidR="00DA52BA" w:rsidRDefault="00216717" w:rsidP="00CB436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[  ]</w:t>
            </w:r>
            <w:r w:rsidR="00CB4369" w:rsidRPr="00CB4369">
              <w:rPr>
                <w:sz w:val="20"/>
              </w:rPr>
              <w:t xml:space="preserve"> em caso de CRA cujo título de dívida seja um terceiro, envio pelo devedor das notas fiscais ou documento outros documentos vigentes entre o terceiro (devedor) e produtores rurais ou suas cooperativas para fins de acompanhamento, pelo Agente Fiduciário, da destinação dos recursos na sua integralidade, conforme aplicável</w:t>
            </w:r>
            <w:r w:rsidR="00DA52BA">
              <w:rPr>
                <w:sz w:val="20"/>
              </w:rPr>
              <w:t>;</w:t>
            </w:r>
          </w:p>
          <w:p w14:paraId="475A3522" w14:textId="1448F2C1" w:rsidR="00DA52BA" w:rsidRPr="00CB4369" w:rsidRDefault="00DA52BA" w:rsidP="00DA52B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CB4369">
              <w:rPr>
                <w:sz w:val="20"/>
              </w:rPr>
              <w:t>eventuais laudos das garantias (ou estudo/metodologia utilizado pelos coordenadores, para estabelecer os valores das garantias), conforme aplicável e disposto na escritura de emissão, no termo de emissão de notas comerciais, na cártula, no termo de securitização ou no instrumento equivalente</w:t>
            </w:r>
            <w:r>
              <w:rPr>
                <w:sz w:val="20"/>
              </w:rPr>
              <w:t>. [nota ot: alteramos a ordem para ficar alinhado com os conceitos acima]</w:t>
            </w:r>
          </w:p>
          <w:p w14:paraId="6E90FFF6" w14:textId="186CC41B" w:rsidR="00CB4369" w:rsidRPr="00CB4369" w:rsidRDefault="00CB4369" w:rsidP="00CB43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4" w:type="dxa"/>
          </w:tcPr>
          <w:p w14:paraId="4BB8836B" w14:textId="77777777" w:rsidR="003411CC" w:rsidRPr="00C40F5C" w:rsidRDefault="003411CC" w:rsidP="0099593E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  <w:szCs w:val="20"/>
              </w:rPr>
            </w:pPr>
          </w:p>
        </w:tc>
      </w:tr>
      <w:tr w:rsidR="00C40F5C" w14:paraId="7E740E8B" w14:textId="77777777" w:rsidTr="00336E72">
        <w:trPr>
          <w:trHeight w:val="272"/>
        </w:trPr>
        <w:tc>
          <w:tcPr>
            <w:tcW w:w="10120" w:type="dxa"/>
            <w:gridSpan w:val="3"/>
          </w:tcPr>
          <w:p w14:paraId="00775E94" w14:textId="2FB66798" w:rsidR="00C40F5C" w:rsidRPr="00C40F5C" w:rsidRDefault="00C40F5C" w:rsidP="00C40F5C">
            <w:pPr>
              <w:pStyle w:val="TableParagraph"/>
              <w:spacing w:line="237" w:lineRule="exact"/>
              <w:ind w:left="0" w:right="2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highlight w:val="yellow"/>
              </w:rPr>
              <w:t>DOCUMENTOS E INFORMAÇÕES</w:t>
            </w:r>
            <w:r w:rsidRPr="00B677B6">
              <w:rPr>
                <w:b/>
                <w:bCs/>
                <w:sz w:val="20"/>
                <w:highlight w:val="yellow"/>
              </w:rPr>
              <w:t xml:space="preserve"> </w:t>
            </w:r>
            <w:r w:rsidRPr="00C40F5C">
              <w:rPr>
                <w:b/>
                <w:bCs/>
                <w:sz w:val="20"/>
                <w:highlight w:val="yellow"/>
              </w:rPr>
              <w:t xml:space="preserve">NECESSÁRIAS PARA PRESTAÇÃO DO SERVIÇO FIDUCIÁRIO </w:t>
            </w:r>
            <w:r>
              <w:rPr>
                <w:b/>
                <w:bCs/>
                <w:sz w:val="20"/>
                <w:highlight w:val="yellow"/>
              </w:rPr>
              <w:t>|</w:t>
            </w:r>
            <w:r w:rsidRPr="00C40F5C">
              <w:rPr>
                <w:b/>
                <w:bCs/>
                <w:sz w:val="20"/>
                <w:highlight w:val="yellow"/>
              </w:rPr>
              <w:t xml:space="preserve"> </w:t>
            </w:r>
            <w:r w:rsidR="00834B58">
              <w:rPr>
                <w:b/>
                <w:bCs/>
                <w:sz w:val="20"/>
              </w:rPr>
              <w:t>ATUALIZAÇÕES DA EMISS</w:t>
            </w:r>
            <w:r w:rsidR="00711F6C">
              <w:rPr>
                <w:b/>
                <w:bCs/>
                <w:sz w:val="20"/>
              </w:rPr>
              <w:t>ÃO</w:t>
            </w:r>
          </w:p>
        </w:tc>
      </w:tr>
      <w:tr w:rsidR="00C40F5C" w14:paraId="1CE66449" w14:textId="77777777" w:rsidTr="00470DB4">
        <w:trPr>
          <w:trHeight w:val="272"/>
        </w:trPr>
        <w:tc>
          <w:tcPr>
            <w:tcW w:w="3534" w:type="dxa"/>
          </w:tcPr>
          <w:p w14:paraId="767918E6" w14:textId="069C9B74" w:rsidR="00C40F5C" w:rsidRDefault="0060128B" w:rsidP="00C40F5C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Informe mensal do Certificado de Recebível</w:t>
            </w:r>
          </w:p>
        </w:tc>
        <w:tc>
          <w:tcPr>
            <w:tcW w:w="5252" w:type="dxa"/>
          </w:tcPr>
          <w:p w14:paraId="33EE78A8" w14:textId="2B988C8B" w:rsidR="00C407B0" w:rsidRDefault="00216717" w:rsidP="00C40F5C">
            <w:pPr>
              <w:pStyle w:val="TableParagraph"/>
              <w:spacing w:before="0"/>
              <w:ind w:left="0"/>
              <w:rPr>
                <w:sz w:val="20"/>
              </w:rPr>
            </w:pPr>
            <w:r w:rsidRPr="00C407B0">
              <w:rPr>
                <w:sz w:val="20"/>
              </w:rPr>
              <w:t>[</w:t>
            </w:r>
            <w:r w:rsidR="00C407B0" w:rsidRPr="00C407B0">
              <w:rPr>
                <w:sz w:val="20"/>
              </w:rPr>
              <w:t xml:space="preserve">  ]</w:t>
            </w:r>
            <w:r w:rsidR="00C407B0">
              <w:rPr>
                <w:sz w:val="20"/>
              </w:rPr>
              <w:t xml:space="preserve"> </w:t>
            </w:r>
            <w:r w:rsidR="00B841EC">
              <w:rPr>
                <w:sz w:val="20"/>
              </w:rPr>
              <w:t>D</w:t>
            </w:r>
            <w:r w:rsidR="00870663" w:rsidRPr="00B841EC">
              <w:rPr>
                <w:sz w:val="20"/>
              </w:rPr>
              <w:t>isponi</w:t>
            </w:r>
            <w:r w:rsidR="00A32A7D" w:rsidRPr="00B841EC">
              <w:rPr>
                <w:sz w:val="20"/>
              </w:rPr>
              <w:t>bi</w:t>
            </w:r>
            <w:r w:rsidR="00870663" w:rsidRPr="00B841EC">
              <w:rPr>
                <w:sz w:val="20"/>
              </w:rPr>
              <w:t>lizado no site fundos.net e/ou website da Securitizadora</w:t>
            </w:r>
          </w:p>
          <w:p w14:paraId="1EBD141C" w14:textId="31A585BD" w:rsidR="00790DEE" w:rsidRPr="00C407B0" w:rsidRDefault="00790DEE" w:rsidP="00C40F5C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[  ] Pendente</w:t>
            </w:r>
          </w:p>
        </w:tc>
        <w:tc>
          <w:tcPr>
            <w:tcW w:w="1334" w:type="dxa"/>
          </w:tcPr>
          <w:p w14:paraId="56B94705" w14:textId="77777777" w:rsidR="00C40F5C" w:rsidRDefault="00C40F5C" w:rsidP="00C40F5C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711F6C" w14:paraId="0A691219" w14:textId="77777777" w:rsidTr="00470DB4">
        <w:trPr>
          <w:trHeight w:val="272"/>
        </w:trPr>
        <w:tc>
          <w:tcPr>
            <w:tcW w:w="3534" w:type="dxa"/>
          </w:tcPr>
          <w:p w14:paraId="3B8F6624" w14:textId="6C32DDF4" w:rsidR="00711F6C" w:rsidRDefault="007C70B8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Constituição de F</w:t>
            </w:r>
            <w:r w:rsidR="00711F6C">
              <w:rPr>
                <w:sz w:val="20"/>
              </w:rPr>
              <w:t xml:space="preserve">undos do </w:t>
            </w:r>
            <w:r>
              <w:rPr>
                <w:sz w:val="20"/>
              </w:rPr>
              <w:t>P</w:t>
            </w:r>
            <w:r w:rsidR="00711F6C">
              <w:rPr>
                <w:sz w:val="20"/>
              </w:rPr>
              <w:t xml:space="preserve">atrimônio </w:t>
            </w:r>
            <w:r>
              <w:rPr>
                <w:sz w:val="20"/>
              </w:rPr>
              <w:t>S</w:t>
            </w:r>
            <w:r w:rsidR="00711F6C">
              <w:rPr>
                <w:sz w:val="20"/>
              </w:rPr>
              <w:t>eparado</w:t>
            </w:r>
            <w:r w:rsidR="008822AA">
              <w:rPr>
                <w:sz w:val="20"/>
              </w:rPr>
              <w:t xml:space="preserve"> (fundo de despesas, fundo de reserva, fundo de pagamento, fundo de liquidez, etc)</w:t>
            </w:r>
          </w:p>
        </w:tc>
        <w:tc>
          <w:tcPr>
            <w:tcW w:w="5252" w:type="dxa"/>
          </w:tcPr>
          <w:p w14:paraId="1EFEC64C" w14:textId="6DC8C2FD" w:rsidR="00711F6C" w:rsidRDefault="007C70B8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B841EC">
              <w:rPr>
                <w:sz w:val="20"/>
              </w:rPr>
              <w:t>Fundos</w:t>
            </w:r>
            <w:r w:rsidR="008822AA" w:rsidRPr="00B841EC">
              <w:rPr>
                <w:sz w:val="20"/>
              </w:rPr>
              <w:t xml:space="preserve"> contituidos</w:t>
            </w:r>
            <w:r w:rsidR="00600DDC">
              <w:rPr>
                <w:sz w:val="20"/>
              </w:rPr>
              <w:t xml:space="preserve"> (d</w:t>
            </w:r>
            <w:r w:rsidR="0081764C" w:rsidRPr="00B841EC">
              <w:rPr>
                <w:sz w:val="20"/>
              </w:rPr>
              <w:t xml:space="preserve">escrever </w:t>
            </w:r>
            <w:r w:rsidR="00870663" w:rsidRPr="00B841EC">
              <w:rPr>
                <w:sz w:val="20"/>
              </w:rPr>
              <w:t xml:space="preserve">os </w:t>
            </w:r>
            <w:r w:rsidR="0081764C" w:rsidRPr="00B841EC">
              <w:rPr>
                <w:sz w:val="20"/>
              </w:rPr>
              <w:t xml:space="preserve">fundos e </w:t>
            </w:r>
            <w:r w:rsidR="00870663" w:rsidRPr="00B841EC">
              <w:rPr>
                <w:sz w:val="20"/>
              </w:rPr>
              <w:t xml:space="preserve">os </w:t>
            </w:r>
            <w:r w:rsidR="0081764C" w:rsidRPr="00B841EC">
              <w:rPr>
                <w:sz w:val="20"/>
              </w:rPr>
              <w:t>valores</w:t>
            </w:r>
            <w:r w:rsidR="00600DDC">
              <w:rPr>
                <w:sz w:val="20"/>
              </w:rPr>
              <w:t xml:space="preserve"> </w:t>
            </w:r>
            <w:r w:rsidR="0081764C" w:rsidRPr="00B841EC">
              <w:rPr>
                <w:sz w:val="20"/>
              </w:rPr>
              <w:t>obtidos</w:t>
            </w:r>
            <w:r w:rsidR="00600DDC">
              <w:rPr>
                <w:sz w:val="20"/>
              </w:rPr>
              <w:t>)</w:t>
            </w:r>
            <w:r w:rsidR="00B841EC" w:rsidRPr="00B841EC">
              <w:rPr>
                <w:sz w:val="20"/>
              </w:rPr>
              <w:t>: ___________</w:t>
            </w:r>
            <w:r w:rsidR="00B841EC">
              <w:rPr>
                <w:sz w:val="20"/>
              </w:rPr>
              <w:t xml:space="preserve"> </w:t>
            </w:r>
            <w:r w:rsidR="00B841EC" w:rsidRPr="00B841EC">
              <w:rPr>
                <w:sz w:val="20"/>
              </w:rPr>
              <w:t>(espaço para preenchimento)</w:t>
            </w:r>
          </w:p>
          <w:p w14:paraId="3061F1CE" w14:textId="77777777" w:rsidR="00B841EC" w:rsidRPr="00B841EC" w:rsidRDefault="00B841EC" w:rsidP="0060128B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74E5816" w14:textId="5FFCF18F" w:rsidR="008822AA" w:rsidRDefault="008822AA" w:rsidP="00600DDC">
            <w:pPr>
              <w:pStyle w:val="TableParagraph"/>
              <w:spacing w:before="0"/>
              <w:ind w:left="0"/>
              <w:rPr>
                <w:sz w:val="20"/>
              </w:rPr>
            </w:pPr>
            <w:r w:rsidRPr="00B841EC">
              <w:rPr>
                <w:sz w:val="20"/>
              </w:rPr>
              <w:t>[  ] Fundos não constituidos</w:t>
            </w:r>
            <w:r w:rsidR="00600DDC">
              <w:rPr>
                <w:sz w:val="20"/>
              </w:rPr>
              <w:t xml:space="preserve"> (d</w:t>
            </w:r>
            <w:r w:rsidR="0081764C" w:rsidRPr="00B841EC">
              <w:rPr>
                <w:sz w:val="20"/>
              </w:rPr>
              <w:t>escrever fundos e valores obtidos</w:t>
            </w:r>
            <w:r w:rsidR="00600DDC">
              <w:rPr>
                <w:sz w:val="20"/>
              </w:rPr>
              <w:t>):</w:t>
            </w:r>
            <w:r w:rsidR="00B841EC" w:rsidRPr="00B841EC">
              <w:rPr>
                <w:sz w:val="20"/>
              </w:rPr>
              <w:t xml:space="preserve"> ________________</w:t>
            </w:r>
            <w:r w:rsidR="00B841EC">
              <w:rPr>
                <w:sz w:val="20"/>
              </w:rPr>
              <w:t xml:space="preserve"> </w:t>
            </w:r>
            <w:r w:rsidR="00B841EC" w:rsidRPr="00B841EC">
              <w:rPr>
                <w:sz w:val="20"/>
              </w:rPr>
              <w:t>(espaço para preenchimento)</w:t>
            </w:r>
          </w:p>
        </w:tc>
        <w:tc>
          <w:tcPr>
            <w:tcW w:w="1334" w:type="dxa"/>
          </w:tcPr>
          <w:p w14:paraId="6395F1C6" w14:textId="77777777" w:rsidR="00711F6C" w:rsidRDefault="00711F6C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7C70B8" w14:paraId="1062D786" w14:textId="77777777" w:rsidTr="00470DB4">
        <w:trPr>
          <w:trHeight w:val="272"/>
        </w:trPr>
        <w:tc>
          <w:tcPr>
            <w:tcW w:w="3534" w:type="dxa"/>
          </w:tcPr>
          <w:p w14:paraId="66D1392D" w14:textId="0857F28C" w:rsidR="007C70B8" w:rsidRDefault="007C70B8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Enquadramento dos Fundos do Patrimônio Separado </w:t>
            </w:r>
            <w:r w:rsidR="008822AA">
              <w:rPr>
                <w:sz w:val="20"/>
              </w:rPr>
              <w:t>(fundo de despesas, fundo de reserva, fundo de pagamento, fundo de liquidez, etc)</w:t>
            </w:r>
          </w:p>
        </w:tc>
        <w:tc>
          <w:tcPr>
            <w:tcW w:w="5252" w:type="dxa"/>
          </w:tcPr>
          <w:p w14:paraId="0C1FBF73" w14:textId="670D7FAB" w:rsidR="00B841EC" w:rsidRDefault="008822AA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[  ] Fundos enquadrados</w:t>
            </w:r>
            <w:r w:rsidR="00B841EC">
              <w:rPr>
                <w:sz w:val="20"/>
              </w:rPr>
              <w:t xml:space="preserve"> </w:t>
            </w:r>
            <w:r w:rsidR="00B841EC" w:rsidRPr="00B841EC">
              <w:rPr>
                <w:sz w:val="20"/>
              </w:rPr>
              <w:t>(descrever os fundos e os valores/limites/percentuais obtidos, conforme o caso)</w:t>
            </w:r>
            <w:r w:rsidR="00B841EC">
              <w:rPr>
                <w:sz w:val="20"/>
              </w:rPr>
              <w:t xml:space="preserve">: </w:t>
            </w:r>
            <w:r w:rsidR="00B841EC" w:rsidRPr="00B841EC">
              <w:rPr>
                <w:sz w:val="20"/>
              </w:rPr>
              <w:t>___________</w:t>
            </w:r>
            <w:r w:rsidR="00B841EC">
              <w:rPr>
                <w:sz w:val="20"/>
              </w:rPr>
              <w:t xml:space="preserve"> </w:t>
            </w:r>
            <w:r w:rsidR="00B841EC" w:rsidRPr="00B841EC">
              <w:rPr>
                <w:sz w:val="20"/>
              </w:rPr>
              <w:t>(espaço para preenchimento)</w:t>
            </w:r>
          </w:p>
          <w:p w14:paraId="6DBDE79B" w14:textId="52911DF0" w:rsidR="007C70B8" w:rsidRDefault="007C70B8" w:rsidP="0060128B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33FA77CD" w14:textId="047C067A" w:rsidR="008822AA" w:rsidRDefault="008822AA" w:rsidP="008822AA">
            <w:pPr>
              <w:pStyle w:val="TableParagraph"/>
              <w:spacing w:before="0"/>
              <w:ind w:left="0"/>
              <w:rPr>
                <w:sz w:val="20"/>
              </w:rPr>
            </w:pPr>
            <w:r w:rsidRPr="00600DDC">
              <w:rPr>
                <w:sz w:val="20"/>
              </w:rPr>
              <w:t>[  ] Fundos desenquadrados</w:t>
            </w:r>
            <w:r w:rsidR="00DA52BA" w:rsidRPr="00600DDC">
              <w:rPr>
                <w:sz w:val="20"/>
              </w:rPr>
              <w:t xml:space="preserve"> </w:t>
            </w:r>
            <w:r w:rsidR="00870663" w:rsidRPr="00600DDC">
              <w:rPr>
                <w:sz w:val="20"/>
              </w:rPr>
              <w:t>(descrever os fundos e os valores/limites/percentuais obtidos</w:t>
            </w:r>
            <w:r w:rsidR="00A32A7D" w:rsidRPr="00600DDC">
              <w:rPr>
                <w:sz w:val="20"/>
              </w:rPr>
              <w:t>,</w:t>
            </w:r>
            <w:r w:rsidR="00870663" w:rsidRPr="00600DDC">
              <w:rPr>
                <w:sz w:val="20"/>
              </w:rPr>
              <w:t xml:space="preserve"> conforme o caso)</w:t>
            </w:r>
            <w:r w:rsidR="00600DDC" w:rsidRPr="00600DDC">
              <w:rPr>
                <w:sz w:val="20"/>
              </w:rPr>
              <w:t>:</w:t>
            </w:r>
            <w:r w:rsidR="00600DDC">
              <w:rPr>
                <w:sz w:val="20"/>
              </w:rPr>
              <w:t xml:space="preserve"> </w:t>
            </w:r>
            <w:r w:rsidR="00600DDC" w:rsidRPr="008822AA">
              <w:rPr>
                <w:sz w:val="20"/>
              </w:rPr>
              <w:t>__________</w:t>
            </w:r>
            <w:r w:rsidR="00600DDC">
              <w:rPr>
                <w:sz w:val="20"/>
              </w:rPr>
              <w:t>__</w:t>
            </w:r>
            <w:r w:rsidR="00600DDC" w:rsidRPr="008822AA">
              <w:rPr>
                <w:sz w:val="20"/>
              </w:rPr>
              <w:t xml:space="preserve"> (espaço para preenchimento)</w:t>
            </w:r>
            <w:r w:rsidR="00600DD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76CE9621" w14:textId="77777777" w:rsidR="00600DDC" w:rsidRDefault="00600DDC" w:rsidP="008822A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38B598E" w14:textId="28835FBA" w:rsidR="008822AA" w:rsidRDefault="008822AA" w:rsidP="008822AA">
            <w:pPr>
              <w:pStyle w:val="TableParagraph"/>
              <w:spacing w:before="0"/>
              <w:ind w:left="0"/>
              <w:rPr>
                <w:sz w:val="20"/>
              </w:rPr>
            </w:pPr>
            <w:r w:rsidRPr="008822AA">
              <w:rPr>
                <w:sz w:val="20"/>
              </w:rPr>
              <w:t>Detalhamento da situação, medidas adotadas e plano de ação para regularização: __________</w:t>
            </w:r>
            <w:r w:rsidR="00600DDC">
              <w:rPr>
                <w:sz w:val="20"/>
              </w:rPr>
              <w:t>__</w:t>
            </w:r>
            <w:r w:rsidRPr="008822AA">
              <w:rPr>
                <w:sz w:val="20"/>
              </w:rPr>
              <w:t>(espaço para preenchimento)</w:t>
            </w:r>
          </w:p>
        </w:tc>
        <w:tc>
          <w:tcPr>
            <w:tcW w:w="1334" w:type="dxa"/>
          </w:tcPr>
          <w:p w14:paraId="13F746C6" w14:textId="77777777" w:rsidR="007C70B8" w:rsidRDefault="007C70B8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870663" w14:paraId="31D38E83" w14:textId="77777777" w:rsidTr="00470DB4">
        <w:trPr>
          <w:trHeight w:val="272"/>
        </w:trPr>
        <w:tc>
          <w:tcPr>
            <w:tcW w:w="3534" w:type="dxa"/>
          </w:tcPr>
          <w:p w14:paraId="4BF524F4" w14:textId="14E16D9B" w:rsidR="00870663" w:rsidRPr="00600DDC" w:rsidRDefault="00870663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 w:rsidRPr="00600DDC">
              <w:rPr>
                <w:sz w:val="20"/>
              </w:rPr>
              <w:t xml:space="preserve">Índices e limites mínimos de garantias (covenants, LTV, ICSD, razão mínima de </w:t>
            </w:r>
            <w:r w:rsidRPr="00600DDC">
              <w:rPr>
                <w:sz w:val="20"/>
              </w:rPr>
              <w:lastRenderedPageBreak/>
              <w:t>garantia e outros em garantia)</w:t>
            </w:r>
          </w:p>
        </w:tc>
        <w:tc>
          <w:tcPr>
            <w:tcW w:w="5252" w:type="dxa"/>
          </w:tcPr>
          <w:p w14:paraId="6AC693D6" w14:textId="3F5D3DFB" w:rsidR="00870663" w:rsidRDefault="00870663" w:rsidP="00870663">
            <w:pPr>
              <w:pStyle w:val="TableParagraph"/>
              <w:spacing w:before="0"/>
              <w:ind w:left="0"/>
              <w:rPr>
                <w:sz w:val="20"/>
              </w:rPr>
            </w:pPr>
            <w:r w:rsidRPr="00600DDC">
              <w:rPr>
                <w:sz w:val="20"/>
              </w:rPr>
              <w:lastRenderedPageBreak/>
              <w:t>[  ] Índices enquadrados (descrever os índices e sua data base de verificação e os valores/limites/percentuais obtidos</w:t>
            </w:r>
            <w:r w:rsidR="00A32A7D" w:rsidRPr="00600DDC">
              <w:rPr>
                <w:sz w:val="20"/>
              </w:rPr>
              <w:t>,</w:t>
            </w:r>
            <w:r w:rsidRPr="00600DDC">
              <w:rPr>
                <w:sz w:val="20"/>
              </w:rPr>
              <w:t xml:space="preserve"> </w:t>
            </w:r>
            <w:r w:rsidRPr="00600DDC">
              <w:rPr>
                <w:sz w:val="20"/>
              </w:rPr>
              <w:lastRenderedPageBreak/>
              <w:t>conforme o caso)</w:t>
            </w:r>
            <w:r w:rsidR="00600DDC">
              <w:rPr>
                <w:sz w:val="20"/>
              </w:rPr>
              <w:t xml:space="preserve">: </w:t>
            </w:r>
            <w:r w:rsidR="00600DDC" w:rsidRPr="008822AA">
              <w:rPr>
                <w:sz w:val="20"/>
              </w:rPr>
              <w:t>____________ (espaço para preenchimento)</w:t>
            </w:r>
          </w:p>
          <w:p w14:paraId="771FA62A" w14:textId="77777777" w:rsidR="00600DDC" w:rsidRPr="00600DDC" w:rsidRDefault="00600DDC" w:rsidP="0087066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697812E" w14:textId="471DB992" w:rsidR="00870663" w:rsidRPr="00600DDC" w:rsidRDefault="00870663" w:rsidP="00870663">
            <w:pPr>
              <w:pStyle w:val="TableParagraph"/>
              <w:ind w:left="0"/>
              <w:rPr>
                <w:sz w:val="20"/>
              </w:rPr>
            </w:pPr>
            <w:r w:rsidRPr="00600DDC">
              <w:rPr>
                <w:sz w:val="20"/>
              </w:rPr>
              <w:t>[  ] Índices desenquadrados (descrever os índices e sua data base de verificação e os valores/limites/percentuais obtidos</w:t>
            </w:r>
            <w:r w:rsidR="00A32A7D" w:rsidRPr="00600DDC">
              <w:rPr>
                <w:sz w:val="20"/>
              </w:rPr>
              <w:t>,</w:t>
            </w:r>
            <w:r w:rsidRPr="00600DDC">
              <w:rPr>
                <w:sz w:val="20"/>
              </w:rPr>
              <w:t xml:space="preserve"> conforme o caso)</w:t>
            </w:r>
            <w:r w:rsidR="00600DDC">
              <w:rPr>
                <w:sz w:val="20"/>
              </w:rPr>
              <w:t xml:space="preserve">: </w:t>
            </w:r>
            <w:r w:rsidR="00600DDC" w:rsidRPr="008822AA">
              <w:rPr>
                <w:sz w:val="20"/>
              </w:rPr>
              <w:t>____________ (espaço para preenchimento)</w:t>
            </w:r>
          </w:p>
        </w:tc>
        <w:tc>
          <w:tcPr>
            <w:tcW w:w="1334" w:type="dxa"/>
          </w:tcPr>
          <w:p w14:paraId="4D4381B3" w14:textId="77777777" w:rsidR="00870663" w:rsidRDefault="00870663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711F6C" w14:paraId="6D4C6E41" w14:textId="77777777" w:rsidTr="00470DB4">
        <w:trPr>
          <w:trHeight w:val="272"/>
        </w:trPr>
        <w:tc>
          <w:tcPr>
            <w:tcW w:w="3534" w:type="dxa"/>
          </w:tcPr>
          <w:p w14:paraId="5E225235" w14:textId="7B7A38AE" w:rsidR="00711F6C" w:rsidRDefault="007C70B8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Pagamento dos prestadores de serviço</w:t>
            </w:r>
          </w:p>
        </w:tc>
        <w:tc>
          <w:tcPr>
            <w:tcW w:w="5252" w:type="dxa"/>
          </w:tcPr>
          <w:p w14:paraId="677B592B" w14:textId="6CDA39AD" w:rsidR="008822AA" w:rsidRPr="008822AA" w:rsidRDefault="008822AA" w:rsidP="008822A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[  ] P</w:t>
            </w:r>
            <w:r w:rsidRPr="008822AA">
              <w:rPr>
                <w:sz w:val="20"/>
              </w:rPr>
              <w:t>agamentos em dia.</w:t>
            </w:r>
          </w:p>
          <w:p w14:paraId="40A3CE0F" w14:textId="1ABEC38F" w:rsidR="00600DDC" w:rsidRDefault="008822AA" w:rsidP="008822AA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[  ] </w:t>
            </w:r>
            <w:r w:rsidRPr="008822AA">
              <w:rPr>
                <w:sz w:val="20"/>
              </w:rPr>
              <w:t xml:space="preserve">Pagamentos com </w:t>
            </w:r>
            <w:r w:rsidRPr="00600DDC">
              <w:rPr>
                <w:sz w:val="20"/>
              </w:rPr>
              <w:t>atraso</w:t>
            </w:r>
            <w:r w:rsidR="00DA52BA" w:rsidRPr="00600DDC">
              <w:rPr>
                <w:sz w:val="20"/>
              </w:rPr>
              <w:t xml:space="preserve"> (descrever quais prestadores</w:t>
            </w:r>
            <w:r w:rsidR="00870663" w:rsidRPr="00600DDC">
              <w:rPr>
                <w:sz w:val="20"/>
              </w:rPr>
              <w:t xml:space="preserve"> e valores em aberto</w:t>
            </w:r>
            <w:r w:rsidR="00DA52BA" w:rsidRPr="00600DDC">
              <w:rPr>
                <w:sz w:val="20"/>
              </w:rPr>
              <w:t>)</w:t>
            </w:r>
            <w:r w:rsidR="00600DDC" w:rsidRPr="00600DDC">
              <w:rPr>
                <w:sz w:val="20"/>
              </w:rPr>
              <w:t>:</w:t>
            </w:r>
            <w:r w:rsidR="00600DDC">
              <w:rPr>
                <w:sz w:val="20"/>
              </w:rPr>
              <w:t xml:space="preserve"> </w:t>
            </w:r>
            <w:r w:rsidR="00600DDC" w:rsidRPr="008822AA">
              <w:rPr>
                <w:sz w:val="20"/>
              </w:rPr>
              <w:t>___________ (espaço para preenchimento)</w:t>
            </w:r>
          </w:p>
          <w:p w14:paraId="5884ED36" w14:textId="4060121E" w:rsidR="008822AA" w:rsidRDefault="008822AA" w:rsidP="008822AA">
            <w:pPr>
              <w:pStyle w:val="TableParagraph"/>
              <w:spacing w:before="0"/>
              <w:ind w:left="0"/>
              <w:rPr>
                <w:sz w:val="20"/>
              </w:rPr>
            </w:pPr>
            <w:r w:rsidRPr="008822AA">
              <w:rPr>
                <w:sz w:val="20"/>
              </w:rPr>
              <w:t xml:space="preserve"> </w:t>
            </w:r>
          </w:p>
          <w:p w14:paraId="65B8A739" w14:textId="0AE39983" w:rsidR="007C70B8" w:rsidRDefault="008822AA" w:rsidP="008822AA">
            <w:pPr>
              <w:pStyle w:val="TableParagraph"/>
              <w:spacing w:before="0"/>
              <w:ind w:left="0"/>
              <w:rPr>
                <w:sz w:val="20"/>
              </w:rPr>
            </w:pPr>
            <w:r w:rsidRPr="008822AA">
              <w:rPr>
                <w:sz w:val="20"/>
              </w:rPr>
              <w:t>Detalhamento da situação, medidas adotadas e plano de ação para regularização: ___________________________ (espaço para preenchimento)</w:t>
            </w:r>
          </w:p>
        </w:tc>
        <w:tc>
          <w:tcPr>
            <w:tcW w:w="1334" w:type="dxa"/>
          </w:tcPr>
          <w:p w14:paraId="77F42C17" w14:textId="77777777" w:rsidR="00711F6C" w:rsidRDefault="00711F6C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60128B" w14:paraId="40A77634" w14:textId="77777777" w:rsidTr="00470DB4">
        <w:trPr>
          <w:trHeight w:val="272"/>
        </w:trPr>
        <w:tc>
          <w:tcPr>
            <w:tcW w:w="3534" w:type="dxa"/>
          </w:tcPr>
          <w:p w14:paraId="4EC4EB86" w14:textId="4238B168" w:rsidR="0060128B" w:rsidRDefault="0060128B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>Fatos relevantes acerca da emissão</w:t>
            </w:r>
          </w:p>
        </w:tc>
        <w:tc>
          <w:tcPr>
            <w:tcW w:w="5252" w:type="dxa"/>
          </w:tcPr>
          <w:p w14:paraId="738C511D" w14:textId="38D1DD5D" w:rsidR="0060128B" w:rsidRPr="00C407B0" w:rsidRDefault="008822AA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 w:rsidRPr="008822AA">
              <w:rPr>
                <w:sz w:val="20"/>
              </w:rPr>
              <w:t>___________________________ (espaço para preenchimento)</w:t>
            </w:r>
          </w:p>
        </w:tc>
        <w:tc>
          <w:tcPr>
            <w:tcW w:w="1334" w:type="dxa"/>
          </w:tcPr>
          <w:p w14:paraId="6910B2C7" w14:textId="77777777" w:rsidR="0060128B" w:rsidRDefault="0060128B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60128B" w14:paraId="2300548A" w14:textId="77777777" w:rsidTr="00470DB4">
        <w:trPr>
          <w:trHeight w:val="272"/>
        </w:trPr>
        <w:tc>
          <w:tcPr>
            <w:tcW w:w="3534" w:type="dxa"/>
          </w:tcPr>
          <w:p w14:paraId="38BEAF05" w14:textId="41EAC292" w:rsidR="0060128B" w:rsidRDefault="0060128B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 w:rsidRPr="0047422B">
              <w:rPr>
                <w:sz w:val="20"/>
              </w:rPr>
              <w:t>Assembleias de titulares</w:t>
            </w:r>
          </w:p>
        </w:tc>
        <w:tc>
          <w:tcPr>
            <w:tcW w:w="5252" w:type="dxa"/>
          </w:tcPr>
          <w:p w14:paraId="064D1DC0" w14:textId="698ED9B4" w:rsidR="0060128B" w:rsidRPr="00C407B0" w:rsidRDefault="008822AA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 w:rsidRPr="008822AA">
              <w:rPr>
                <w:sz w:val="20"/>
              </w:rPr>
              <w:t>___________________________ (espaço para preenchimento)</w:t>
            </w:r>
          </w:p>
        </w:tc>
        <w:tc>
          <w:tcPr>
            <w:tcW w:w="1334" w:type="dxa"/>
          </w:tcPr>
          <w:p w14:paraId="577AF470" w14:textId="77777777" w:rsidR="0060128B" w:rsidRDefault="0060128B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  <w:tr w:rsidR="0060128B" w14:paraId="44A768BF" w14:textId="77777777" w:rsidTr="00470DB4">
        <w:trPr>
          <w:trHeight w:val="272"/>
        </w:trPr>
        <w:tc>
          <w:tcPr>
            <w:tcW w:w="3534" w:type="dxa"/>
          </w:tcPr>
          <w:p w14:paraId="56C44055" w14:textId="565908A8" w:rsidR="0060128B" w:rsidRDefault="0060128B" w:rsidP="0060128B">
            <w:pPr>
              <w:pStyle w:val="TableParagraph"/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Classificação de risco </w:t>
            </w:r>
          </w:p>
        </w:tc>
        <w:tc>
          <w:tcPr>
            <w:tcW w:w="5252" w:type="dxa"/>
          </w:tcPr>
          <w:p w14:paraId="6774064B" w14:textId="77777777" w:rsidR="0060128B" w:rsidRPr="00C407B0" w:rsidRDefault="0060128B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 w:rsidRPr="00C407B0">
              <w:rPr>
                <w:sz w:val="20"/>
              </w:rPr>
              <w:t xml:space="preserve">[  ] não aplicável </w:t>
            </w:r>
          </w:p>
          <w:p w14:paraId="68A73F44" w14:textId="77777777" w:rsidR="0060128B" w:rsidRPr="00C407B0" w:rsidRDefault="0060128B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 w:rsidRPr="00C407B0">
              <w:rPr>
                <w:sz w:val="20"/>
              </w:rPr>
              <w:t>[  ] sem alteração</w:t>
            </w:r>
          </w:p>
          <w:p w14:paraId="41E4D046" w14:textId="162B2F1D" w:rsidR="0060128B" w:rsidRPr="00C407B0" w:rsidRDefault="0060128B" w:rsidP="0060128B">
            <w:pPr>
              <w:pStyle w:val="TableParagraph"/>
              <w:spacing w:before="0"/>
              <w:ind w:left="0"/>
              <w:rPr>
                <w:sz w:val="20"/>
              </w:rPr>
            </w:pPr>
            <w:r w:rsidRPr="00C407B0">
              <w:rPr>
                <w:sz w:val="20"/>
              </w:rPr>
              <w:t xml:space="preserve">[  ] </w:t>
            </w:r>
            <w:r>
              <w:rPr>
                <w:sz w:val="20"/>
              </w:rPr>
              <w:t>a</w:t>
            </w:r>
            <w:r w:rsidRPr="00C407B0">
              <w:rPr>
                <w:sz w:val="20"/>
              </w:rPr>
              <w:t>lteração</w:t>
            </w:r>
            <w:r>
              <w:rPr>
                <w:sz w:val="20"/>
              </w:rPr>
              <w:t xml:space="preserve"> da classificação de risco</w:t>
            </w:r>
          </w:p>
        </w:tc>
        <w:tc>
          <w:tcPr>
            <w:tcW w:w="1334" w:type="dxa"/>
          </w:tcPr>
          <w:p w14:paraId="0216EDA4" w14:textId="77777777" w:rsidR="0060128B" w:rsidRDefault="0060128B" w:rsidP="0060128B">
            <w:pPr>
              <w:pStyle w:val="TableParagraph"/>
              <w:spacing w:line="237" w:lineRule="exact"/>
              <w:ind w:left="0" w:right="260"/>
              <w:jc w:val="right"/>
              <w:rPr>
                <w:sz w:val="20"/>
              </w:rPr>
            </w:pPr>
          </w:p>
        </w:tc>
      </w:tr>
    </w:tbl>
    <w:p w14:paraId="288A538C" w14:textId="2842B63E" w:rsidR="00AD25EE" w:rsidRDefault="00AD25EE"/>
    <w:sectPr w:rsidR="00AD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B54"/>
    <w:multiLevelType w:val="hybridMultilevel"/>
    <w:tmpl w:val="3BA81664"/>
    <w:lvl w:ilvl="0" w:tplc="2E4430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3EC"/>
    <w:multiLevelType w:val="hybridMultilevel"/>
    <w:tmpl w:val="EA7AF448"/>
    <w:lvl w:ilvl="0" w:tplc="C21C35F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2125271012">
    <w:abstractNumId w:val="1"/>
  </w:num>
  <w:num w:numId="2" w16cid:durableId="93605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4"/>
    <w:rsid w:val="000266B5"/>
    <w:rsid w:val="0003031F"/>
    <w:rsid w:val="000E1F04"/>
    <w:rsid w:val="0012532B"/>
    <w:rsid w:val="00145C16"/>
    <w:rsid w:val="00162869"/>
    <w:rsid w:val="0017723A"/>
    <w:rsid w:val="00186B33"/>
    <w:rsid w:val="001F420E"/>
    <w:rsid w:val="00210AA5"/>
    <w:rsid w:val="0021226C"/>
    <w:rsid w:val="00216717"/>
    <w:rsid w:val="002635B0"/>
    <w:rsid w:val="002B489B"/>
    <w:rsid w:val="002D0CF0"/>
    <w:rsid w:val="002D39F0"/>
    <w:rsid w:val="002E3D4B"/>
    <w:rsid w:val="002E5055"/>
    <w:rsid w:val="0030681E"/>
    <w:rsid w:val="00320A83"/>
    <w:rsid w:val="003272C6"/>
    <w:rsid w:val="003411CC"/>
    <w:rsid w:val="00342E6F"/>
    <w:rsid w:val="00365DA8"/>
    <w:rsid w:val="00385A4A"/>
    <w:rsid w:val="003B5D2C"/>
    <w:rsid w:val="003E18F7"/>
    <w:rsid w:val="00404881"/>
    <w:rsid w:val="004143B1"/>
    <w:rsid w:val="00461F51"/>
    <w:rsid w:val="00470DB4"/>
    <w:rsid w:val="0047422B"/>
    <w:rsid w:val="00491FAC"/>
    <w:rsid w:val="00503A34"/>
    <w:rsid w:val="00522BBD"/>
    <w:rsid w:val="00537586"/>
    <w:rsid w:val="00540CBE"/>
    <w:rsid w:val="0058318E"/>
    <w:rsid w:val="00583D86"/>
    <w:rsid w:val="005A31B6"/>
    <w:rsid w:val="005E26DE"/>
    <w:rsid w:val="00600DDC"/>
    <w:rsid w:val="0060128B"/>
    <w:rsid w:val="006205C1"/>
    <w:rsid w:val="00677D26"/>
    <w:rsid w:val="006915D4"/>
    <w:rsid w:val="00694A99"/>
    <w:rsid w:val="006D10B4"/>
    <w:rsid w:val="00706B9E"/>
    <w:rsid w:val="00711F6C"/>
    <w:rsid w:val="00733FC7"/>
    <w:rsid w:val="00775793"/>
    <w:rsid w:val="007834D7"/>
    <w:rsid w:val="00786779"/>
    <w:rsid w:val="00790DEE"/>
    <w:rsid w:val="007C70B8"/>
    <w:rsid w:val="0081764C"/>
    <w:rsid w:val="008249DB"/>
    <w:rsid w:val="00834B58"/>
    <w:rsid w:val="00870663"/>
    <w:rsid w:val="008822AA"/>
    <w:rsid w:val="008B658B"/>
    <w:rsid w:val="008C45B5"/>
    <w:rsid w:val="008E3DBA"/>
    <w:rsid w:val="00934D6D"/>
    <w:rsid w:val="009446F3"/>
    <w:rsid w:val="00973068"/>
    <w:rsid w:val="0099591F"/>
    <w:rsid w:val="0099593E"/>
    <w:rsid w:val="009A7820"/>
    <w:rsid w:val="009D48BF"/>
    <w:rsid w:val="009F6089"/>
    <w:rsid w:val="00A2753A"/>
    <w:rsid w:val="00A32A7D"/>
    <w:rsid w:val="00AB60DC"/>
    <w:rsid w:val="00AD25EE"/>
    <w:rsid w:val="00B677B6"/>
    <w:rsid w:val="00B82486"/>
    <w:rsid w:val="00B841EC"/>
    <w:rsid w:val="00BA4862"/>
    <w:rsid w:val="00BF1242"/>
    <w:rsid w:val="00C407B0"/>
    <w:rsid w:val="00C40F5C"/>
    <w:rsid w:val="00CB4369"/>
    <w:rsid w:val="00DA1FFF"/>
    <w:rsid w:val="00DA52BA"/>
    <w:rsid w:val="00E066B7"/>
    <w:rsid w:val="00E27A63"/>
    <w:rsid w:val="00E45833"/>
    <w:rsid w:val="00E90AA9"/>
    <w:rsid w:val="00FB1030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2249"/>
  <w15:chartTrackingRefBased/>
  <w15:docId w15:val="{8253EA98-1CB3-4DB3-9B58-56B8A7D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470DB4"/>
    <w:pPr>
      <w:spacing w:before="120"/>
      <w:ind w:left="841" w:hanging="71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470DB4"/>
    <w:pPr>
      <w:spacing w:before="119"/>
      <w:ind w:left="841" w:hanging="143"/>
      <w:outlineLvl w:val="1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0DB4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70DB4"/>
    <w:rPr>
      <w:rFonts w:ascii="Calibri" w:eastAsia="Calibri" w:hAnsi="Calibri" w:cs="Calibri"/>
      <w:b/>
      <w:bCs/>
      <w:i/>
      <w:i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470DB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470DB4"/>
    <w:pPr>
      <w:spacing w:before="98"/>
      <w:ind w:left="373"/>
    </w:pPr>
    <w:rPr>
      <w:sz w:val="24"/>
      <w:szCs w:val="24"/>
    </w:rPr>
  </w:style>
  <w:style w:type="paragraph" w:styleId="Sumrio2">
    <w:name w:val="toc 2"/>
    <w:basedOn w:val="Normal"/>
    <w:uiPriority w:val="1"/>
    <w:qFormat/>
    <w:rsid w:val="00470DB4"/>
    <w:pPr>
      <w:spacing w:before="101"/>
      <w:ind w:left="613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470DB4"/>
    <w:pPr>
      <w:spacing w:before="10"/>
      <w:ind w:left="13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70DB4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70DB4"/>
    <w:pPr>
      <w:spacing w:before="208"/>
      <w:ind w:left="841" w:hanging="710"/>
      <w:jc w:val="both"/>
    </w:pPr>
  </w:style>
  <w:style w:type="paragraph" w:customStyle="1" w:styleId="TableParagraph">
    <w:name w:val="Table Paragraph"/>
    <w:basedOn w:val="Normal"/>
    <w:uiPriority w:val="1"/>
    <w:qFormat/>
    <w:rsid w:val="00470DB4"/>
    <w:pPr>
      <w:spacing w:before="15"/>
      <w:ind w:left="110"/>
    </w:pPr>
  </w:style>
  <w:style w:type="paragraph" w:styleId="Reviso">
    <w:name w:val="Revision"/>
    <w:hidden/>
    <w:uiPriority w:val="99"/>
    <w:semiHidden/>
    <w:rsid w:val="00145C16"/>
    <w:pPr>
      <w:spacing w:after="0" w:line="240" w:lineRule="auto"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167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67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6717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67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6717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1282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Douglas Silva</dc:creator>
  <cp:keywords/>
  <dc:description/>
  <cp:lastModifiedBy>Lucas Pinatti Marina</cp:lastModifiedBy>
  <cp:revision>7</cp:revision>
  <dcterms:created xsi:type="dcterms:W3CDTF">2023-08-14T13:52:00Z</dcterms:created>
  <dcterms:modified xsi:type="dcterms:W3CDTF">2024-01-26T19:23:00Z</dcterms:modified>
</cp:coreProperties>
</file>